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159" w:rsidRPr="00A42876" w:rsidRDefault="00472159" w:rsidP="00542D7C">
      <w:pPr>
        <w:pStyle w:val="a4"/>
        <w:spacing w:after="0"/>
        <w:ind w:firstLine="56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Заключение</w:t>
      </w:r>
    </w:p>
    <w:p w:rsidR="00472159" w:rsidRPr="00A42876" w:rsidRDefault="00472159" w:rsidP="00542D7C">
      <w:pPr>
        <w:pStyle w:val="a4"/>
        <w:spacing w:after="0"/>
        <w:ind w:firstLine="560"/>
        <w:jc w:val="center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Контрольно-счетной палаты Рузского муниципального района</w:t>
      </w:r>
    </w:p>
    <w:p w:rsidR="00472159" w:rsidRPr="00A42876" w:rsidRDefault="00472159" w:rsidP="00542D7C">
      <w:pPr>
        <w:pStyle w:val="a4"/>
        <w:spacing w:after="0"/>
        <w:ind w:firstLine="560"/>
        <w:jc w:val="center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на проект бюджета </w:t>
      </w:r>
    </w:p>
    <w:p w:rsidR="00472159" w:rsidRPr="00A42876" w:rsidRDefault="00472159" w:rsidP="00542D7C">
      <w:pPr>
        <w:pStyle w:val="a4"/>
        <w:spacing w:after="0"/>
        <w:ind w:firstLine="560"/>
        <w:jc w:val="center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сельского   поселения Старорузское Рузского муниципального района </w:t>
      </w:r>
    </w:p>
    <w:p w:rsidR="00472159" w:rsidRPr="00A42876" w:rsidRDefault="00472159" w:rsidP="00542D7C">
      <w:pPr>
        <w:pStyle w:val="a4"/>
        <w:spacing w:after="0"/>
        <w:ind w:firstLine="560"/>
        <w:jc w:val="center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на 2015 год и  на  плановый  период  2016  и  2017 годов»</w:t>
      </w:r>
    </w:p>
    <w:p w:rsidR="00472159" w:rsidRPr="00A42876" w:rsidRDefault="00472159" w:rsidP="00542D7C">
      <w:pPr>
        <w:pStyle w:val="a4"/>
        <w:spacing w:after="0"/>
        <w:ind w:firstLine="560"/>
        <w:jc w:val="center"/>
        <w:rPr>
          <w:rFonts w:ascii="Times New Roman" w:hAnsi="Times New Roman"/>
          <w:color w:val="333333"/>
          <w:sz w:val="28"/>
          <w:szCs w:val="28"/>
        </w:rPr>
      </w:pPr>
    </w:p>
    <w:p w:rsidR="00472159" w:rsidRPr="00A42876" w:rsidRDefault="00472159" w:rsidP="00542D7C">
      <w:pPr>
        <w:pStyle w:val="a4"/>
        <w:spacing w:after="0"/>
        <w:ind w:firstLine="560"/>
        <w:jc w:val="center"/>
        <w:rPr>
          <w:rFonts w:ascii="Times New Roman" w:hAnsi="Times New Roman"/>
          <w:b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>1. Общие положения</w:t>
      </w:r>
    </w:p>
    <w:p w:rsidR="00472159" w:rsidRPr="00A42876" w:rsidRDefault="00472159" w:rsidP="00542D7C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Заключение Контрольно-счетной палаты Рузского муниципального района (далее – КСП) на проект бюджета сельского  поселения Старорузское Рузского муниципального района на 2015 год и  на  плановый  период  2016  и  2017  годов»  (далее – проект бюджета) подготовлено с учетом требований Бюджетного кодекса Российской Федерации (далее БК РФ), </w:t>
      </w:r>
      <w:r w:rsidRPr="00A42876">
        <w:rPr>
          <w:rFonts w:ascii="Times New Roman" w:hAnsi="Times New Roman"/>
          <w:color w:val="333333"/>
          <w:sz w:val="28"/>
        </w:rPr>
        <w:t xml:space="preserve">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Положения о бюджетном процессе в сельском поселении Старорузское  Рузского муниципального района (далее – Положение о бюджетном процессе), Положения о Контрольно-счетной палате Рузского муниципального района и пункта 1.3.6. </w:t>
      </w:r>
      <w:r w:rsidRPr="00A42876">
        <w:rPr>
          <w:rFonts w:ascii="Times New Roman" w:hAnsi="Times New Roman"/>
          <w:color w:val="333333"/>
          <w:sz w:val="28"/>
        </w:rPr>
        <w:t xml:space="preserve">Плана работы Контрольно-счетной палаты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Рузского муниципального района </w:t>
      </w:r>
      <w:r w:rsidRPr="00A42876">
        <w:rPr>
          <w:rFonts w:ascii="Times New Roman" w:hAnsi="Times New Roman"/>
          <w:color w:val="333333"/>
          <w:sz w:val="28"/>
        </w:rPr>
        <w:t>на 2014 год.</w:t>
      </w:r>
    </w:p>
    <w:p w:rsidR="00472159" w:rsidRPr="00A42876" w:rsidRDefault="00472159" w:rsidP="00542D7C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Цель проведения экспертизы - определить соответствие данного проекта бюджета,  документов, представленных с проектом бюджета, бюджетному законодательству и Положению о бюджетном процессе».</w:t>
      </w:r>
    </w:p>
    <w:p w:rsidR="00472159" w:rsidRPr="00A42876" w:rsidRDefault="00472159" w:rsidP="00542D7C">
      <w:pPr>
        <w:pStyle w:val="a5"/>
        <w:spacing w:line="240" w:lineRule="auto"/>
        <w:ind w:left="0" w:right="0" w:firstLine="560"/>
        <w:rPr>
          <w:b w:val="0"/>
          <w:color w:val="333333"/>
          <w:w w:val="100"/>
          <w:szCs w:val="28"/>
        </w:rPr>
      </w:pPr>
      <w:r w:rsidRPr="00A42876">
        <w:rPr>
          <w:b w:val="0"/>
          <w:color w:val="333333"/>
          <w:szCs w:val="28"/>
        </w:rPr>
        <w:t xml:space="preserve"> </w:t>
      </w:r>
      <w:r w:rsidRPr="00A42876">
        <w:rPr>
          <w:b w:val="0"/>
          <w:color w:val="333333"/>
          <w:w w:val="100"/>
          <w:szCs w:val="28"/>
        </w:rPr>
        <w:t>Проект решения о бюджете внесен Главой сельского поселения  Старорузское</w:t>
      </w:r>
      <w:r w:rsidRPr="00A42876">
        <w:rPr>
          <w:color w:val="333333"/>
          <w:szCs w:val="28"/>
        </w:rPr>
        <w:t xml:space="preserve"> </w:t>
      </w:r>
      <w:r w:rsidRPr="00A42876">
        <w:rPr>
          <w:b w:val="0"/>
          <w:color w:val="333333"/>
          <w:w w:val="100"/>
          <w:szCs w:val="28"/>
        </w:rPr>
        <w:t xml:space="preserve">Рузского муниципального района на рассмотрение в Совет депутатов </w:t>
      </w:r>
      <w:r w:rsidRPr="00A42876">
        <w:rPr>
          <w:b w:val="0"/>
          <w:color w:val="333333"/>
          <w:w w:val="100"/>
        </w:rPr>
        <w:t>сельского  поселения Старорузское</w:t>
      </w:r>
      <w:r w:rsidRPr="00A42876">
        <w:rPr>
          <w:color w:val="333333"/>
          <w:szCs w:val="28"/>
        </w:rPr>
        <w:t xml:space="preserve"> </w:t>
      </w:r>
      <w:r w:rsidRPr="00A42876">
        <w:rPr>
          <w:b w:val="0"/>
          <w:color w:val="333333"/>
          <w:w w:val="100"/>
          <w:szCs w:val="28"/>
        </w:rPr>
        <w:t xml:space="preserve">в  установленный срок, предусмотренный ст. 5 Положения о бюджетном процессе. </w:t>
      </w:r>
    </w:p>
    <w:p w:rsidR="00472159" w:rsidRPr="00A42876" w:rsidRDefault="00472159" w:rsidP="00841DC8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</w:rPr>
        <w:t xml:space="preserve">Прогноз доходов бюджета сформирован с учетом прогноза социально-экономического развития сельского поселения Старорузское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и одобрен Администрацией поселения  в нарушение ст. 173 Бюджетного кодекса Российской Федерации не одновременно с принятием решения о внесении проекта бюджета в представительный орган, а 27.11.2014г. </w:t>
      </w:r>
    </w:p>
    <w:p w:rsidR="00472159" w:rsidRPr="00A42876" w:rsidRDefault="00472159" w:rsidP="00542D7C">
      <w:pPr>
        <w:pStyle w:val="a4"/>
        <w:tabs>
          <w:tab w:val="left" w:pos="8280"/>
        </w:tabs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Перечень и содержание документов, представленных одновременно с проектом решения, соответствуют ст. 184.2 Бюджетного кодекса РФ и ст. 7 Положения о бюджетном процессе. </w:t>
      </w:r>
    </w:p>
    <w:p w:rsidR="00472159" w:rsidRPr="00A42876" w:rsidRDefault="00472159" w:rsidP="00542D7C">
      <w:pPr>
        <w:spacing w:line="276" w:lineRule="auto"/>
        <w:ind w:firstLine="709"/>
        <w:jc w:val="both"/>
        <w:rPr>
          <w:color w:val="333333"/>
          <w:sz w:val="28"/>
        </w:rPr>
      </w:pPr>
      <w:r w:rsidRPr="00A42876">
        <w:rPr>
          <w:color w:val="333333"/>
          <w:sz w:val="28"/>
        </w:rPr>
        <w:t>Состав показателей, представляемых для рассмотрения и утверждения в проекте решения о бюджете, в основном соответствует требованиям статьи 184</w:t>
      </w:r>
      <w:r w:rsidRPr="00A42876">
        <w:rPr>
          <w:color w:val="333333"/>
          <w:sz w:val="28"/>
          <w:vertAlign w:val="superscript"/>
        </w:rPr>
        <w:t>1</w:t>
      </w:r>
      <w:r w:rsidRPr="00A42876">
        <w:rPr>
          <w:color w:val="333333"/>
          <w:sz w:val="28"/>
        </w:rPr>
        <w:t xml:space="preserve"> Бюджетного кодекса Российской Федерации и статьи 6 Положения о бюджетном процессе. </w:t>
      </w:r>
    </w:p>
    <w:p w:rsidR="00472159" w:rsidRPr="00A42876" w:rsidRDefault="00472159" w:rsidP="00542D7C">
      <w:pPr>
        <w:spacing w:line="276" w:lineRule="auto"/>
        <w:ind w:firstLine="709"/>
        <w:jc w:val="both"/>
        <w:rPr>
          <w:color w:val="333333"/>
          <w:sz w:val="28"/>
        </w:rPr>
      </w:pPr>
      <w:r w:rsidRPr="00A42876">
        <w:rPr>
          <w:color w:val="333333"/>
          <w:sz w:val="28"/>
        </w:rPr>
        <w:t xml:space="preserve">Вместе с тем имеются отдельные несоответствия норм, устанавливаемых соответствующей статьей проекта решения о бюджете, Бюджетному кодексу Российской Федерации и иным нормативным правовым актам Российской Федерации. </w:t>
      </w:r>
    </w:p>
    <w:p w:rsidR="00472159" w:rsidRPr="00A42876" w:rsidRDefault="00472159" w:rsidP="00542D7C">
      <w:pPr>
        <w:spacing w:line="276" w:lineRule="auto"/>
        <w:ind w:firstLine="709"/>
        <w:jc w:val="both"/>
        <w:rPr>
          <w:color w:val="333333"/>
          <w:sz w:val="28"/>
        </w:rPr>
      </w:pPr>
      <w:r w:rsidRPr="00A42876">
        <w:rPr>
          <w:color w:val="333333"/>
          <w:sz w:val="28"/>
        </w:rPr>
        <w:t xml:space="preserve">Проектом решения о бюджете (статья 6) предусматривается утверждение расходов бюджета </w:t>
      </w:r>
      <w:r w:rsidRPr="00A42876">
        <w:rPr>
          <w:color w:val="333333"/>
          <w:sz w:val="28"/>
          <w:szCs w:val="28"/>
        </w:rPr>
        <w:t xml:space="preserve">сельского поселения Старорузского по разделам, подразделам, целевым статьям  и видам расходов классификации расходов </w:t>
      </w:r>
      <w:r w:rsidRPr="00A42876">
        <w:rPr>
          <w:color w:val="333333"/>
          <w:sz w:val="28"/>
          <w:szCs w:val="28"/>
        </w:rPr>
        <w:lastRenderedPageBreak/>
        <w:t>бюджетов</w:t>
      </w:r>
      <w:r w:rsidRPr="00A42876">
        <w:rPr>
          <w:color w:val="333333"/>
          <w:sz w:val="28"/>
        </w:rPr>
        <w:t>, что не соответствует абзацу 4 пункта 3 статьи 184</w:t>
      </w:r>
      <w:r w:rsidRPr="00A42876">
        <w:rPr>
          <w:color w:val="333333"/>
          <w:sz w:val="28"/>
          <w:vertAlign w:val="superscript"/>
        </w:rPr>
        <w:t xml:space="preserve">1 </w:t>
      </w:r>
      <w:r w:rsidRPr="00A42876">
        <w:rPr>
          <w:color w:val="333333"/>
          <w:sz w:val="28"/>
        </w:rPr>
        <w:t>Бюджетного кодекса Российской Федерации и статье 16 Положения о бюджетном процессе.</w:t>
      </w:r>
    </w:p>
    <w:p w:rsidR="00472159" w:rsidRPr="00A42876" w:rsidRDefault="00472159" w:rsidP="00542D7C">
      <w:pPr>
        <w:spacing w:line="276" w:lineRule="auto"/>
        <w:ind w:firstLine="709"/>
        <w:jc w:val="both"/>
        <w:rPr>
          <w:color w:val="333333"/>
          <w:sz w:val="28"/>
        </w:rPr>
      </w:pPr>
      <w:r w:rsidRPr="00A42876">
        <w:rPr>
          <w:color w:val="333333"/>
          <w:sz w:val="28"/>
        </w:rPr>
        <w:t>Представленный проект решения  составлен сроком на три года (на очередной финансовый год и на плановый период), что соответствует статье 169 Бюджетного кодекса Российской Федерации.</w:t>
      </w:r>
    </w:p>
    <w:p w:rsidR="00472159" w:rsidRPr="00A42876" w:rsidRDefault="00472159" w:rsidP="00542D7C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</w:pPr>
      <w:r w:rsidRPr="00A42876"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  <w:t xml:space="preserve">При подготовке заключения Контрольно - счётной палатой учитывалась необходимость реализации положений Послания Президента Российской Федерации Федеральному собранию Российской Федерации от 12 декабря 2013 года (в части бюджетной политики), </w:t>
      </w:r>
      <w:r w:rsidRPr="00A42876">
        <w:rPr>
          <w:rFonts w:ascii="Times New Roman" w:hAnsi="Times New Roman"/>
          <w:b w:val="0"/>
          <w:color w:val="333333"/>
          <w:sz w:val="28"/>
          <w:szCs w:val="28"/>
        </w:rPr>
        <w:t>содержащих основные направления и ориентиры бюджетной политики, Основных направлений денежно-кредитной политики, стратегических целей развития страны, сформулированных в указах Президента Российской Федерации от 7 мая 2012 года</w:t>
      </w:r>
      <w:r w:rsidRPr="00A42876"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  <w:t xml:space="preserve">. </w:t>
      </w:r>
    </w:p>
    <w:p w:rsidR="00472159" w:rsidRPr="00A42876" w:rsidRDefault="00472159" w:rsidP="00542D7C">
      <w:pPr>
        <w:ind w:firstLine="560"/>
        <w:jc w:val="both"/>
        <w:rPr>
          <w:iCs/>
          <w:color w:val="333333"/>
          <w:sz w:val="28"/>
          <w:szCs w:val="28"/>
        </w:rPr>
      </w:pPr>
      <w:r w:rsidRPr="00A42876">
        <w:rPr>
          <w:iCs/>
          <w:color w:val="333333"/>
          <w:sz w:val="28"/>
          <w:szCs w:val="28"/>
        </w:rPr>
        <w:t xml:space="preserve">Планирование проекта бюджета </w:t>
      </w:r>
      <w:r w:rsidRPr="00A42876">
        <w:rPr>
          <w:color w:val="333333"/>
          <w:sz w:val="28"/>
          <w:szCs w:val="28"/>
        </w:rPr>
        <w:t>сельского   поселения Старорузское</w:t>
      </w:r>
      <w:r w:rsidRPr="00A42876">
        <w:rPr>
          <w:iCs/>
          <w:color w:val="333333"/>
          <w:sz w:val="28"/>
          <w:szCs w:val="28"/>
        </w:rPr>
        <w:t xml:space="preserve"> на  2015 год и  на  плановый  период 2016-2017 годы подготовлено в соответствии с требованиями  федерального и регионального бюджетного законодательства и решения Совета  депутатов  </w:t>
      </w:r>
      <w:r w:rsidRPr="00A42876">
        <w:rPr>
          <w:color w:val="333333"/>
          <w:sz w:val="28"/>
          <w:szCs w:val="28"/>
        </w:rPr>
        <w:t>сельского   поселения Старорузское</w:t>
      </w:r>
      <w:r w:rsidRPr="00A42876">
        <w:rPr>
          <w:iCs/>
          <w:color w:val="333333"/>
          <w:sz w:val="28"/>
          <w:szCs w:val="28"/>
        </w:rPr>
        <w:t xml:space="preserve"> от</w:t>
      </w:r>
      <w:r w:rsidRPr="00A42876">
        <w:rPr>
          <w:color w:val="333333"/>
          <w:sz w:val="28"/>
          <w:szCs w:val="28"/>
        </w:rPr>
        <w:t xml:space="preserve"> 19.09.2008 года № 36/57 </w:t>
      </w:r>
      <w:r w:rsidRPr="00A42876">
        <w:rPr>
          <w:iCs/>
          <w:color w:val="333333"/>
          <w:sz w:val="28"/>
          <w:szCs w:val="28"/>
        </w:rPr>
        <w:t xml:space="preserve">«О бюджетном  процессе  в  </w:t>
      </w:r>
      <w:r w:rsidRPr="00A42876">
        <w:rPr>
          <w:color w:val="333333"/>
          <w:sz w:val="28"/>
          <w:szCs w:val="28"/>
        </w:rPr>
        <w:t>сельском поселении Старорузское»</w:t>
      </w:r>
      <w:r w:rsidRPr="00A42876">
        <w:rPr>
          <w:iCs/>
          <w:color w:val="333333"/>
          <w:sz w:val="28"/>
          <w:szCs w:val="28"/>
        </w:rPr>
        <w:t xml:space="preserve">, с учетом основных параметров прогноза социально-экономического развития </w:t>
      </w:r>
      <w:r w:rsidRPr="00A42876">
        <w:rPr>
          <w:color w:val="333333"/>
          <w:sz w:val="28"/>
          <w:szCs w:val="28"/>
        </w:rPr>
        <w:t>сельского   поселения Старорузское</w:t>
      </w:r>
      <w:r w:rsidRPr="00A42876">
        <w:rPr>
          <w:iCs/>
          <w:color w:val="333333"/>
          <w:sz w:val="28"/>
          <w:szCs w:val="28"/>
        </w:rPr>
        <w:t xml:space="preserve"> на 2015-2017 годы.</w:t>
      </w:r>
    </w:p>
    <w:p w:rsidR="00472159" w:rsidRPr="00A42876" w:rsidRDefault="00472159" w:rsidP="00542D7C">
      <w:pPr>
        <w:ind w:firstLine="720"/>
        <w:jc w:val="both"/>
        <w:rPr>
          <w:iCs/>
          <w:color w:val="333333"/>
          <w:sz w:val="28"/>
          <w:szCs w:val="28"/>
        </w:rPr>
      </w:pPr>
      <w:r w:rsidRPr="00A42876">
        <w:rPr>
          <w:iCs/>
          <w:color w:val="333333"/>
          <w:sz w:val="28"/>
          <w:szCs w:val="28"/>
        </w:rPr>
        <w:t>В ходе проведения экспертизы проверена обоснованность показателей проекта бюджета на основе расчетов, представленных в составе документов и материалов к проекту.</w:t>
      </w:r>
    </w:p>
    <w:p w:rsidR="00472159" w:rsidRPr="00A42876" w:rsidRDefault="00472159" w:rsidP="00542D7C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pacing w:val="4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В представленном заключении используются для сравнения данные ожидаемого исполнения бюджета сельского   поселения Старорузское за 2014 год.</w:t>
      </w:r>
    </w:p>
    <w:p w:rsidR="00472159" w:rsidRPr="00A42876" w:rsidRDefault="00472159" w:rsidP="00542D7C">
      <w:pPr>
        <w:shd w:val="clear" w:color="auto" w:fill="FFFFFF"/>
        <w:ind w:firstLine="560"/>
        <w:jc w:val="both"/>
        <w:rPr>
          <w:color w:val="333333"/>
          <w:sz w:val="28"/>
          <w:szCs w:val="28"/>
        </w:rPr>
      </w:pPr>
      <w:r w:rsidRPr="00A42876">
        <w:rPr>
          <w:color w:val="333333"/>
          <w:spacing w:val="4"/>
          <w:sz w:val="28"/>
          <w:szCs w:val="28"/>
        </w:rPr>
        <w:t>Параметры бюджета сформированы в соответствии с требова</w:t>
      </w:r>
      <w:r w:rsidRPr="00A42876">
        <w:rPr>
          <w:color w:val="333333"/>
          <w:spacing w:val="5"/>
          <w:sz w:val="28"/>
          <w:szCs w:val="28"/>
        </w:rPr>
        <w:t>ниями Бюджетного кодекса Российской Федерации, Федерального закона от 06 октября 2003 года № 131-ФЗ «Об об</w:t>
      </w:r>
      <w:r w:rsidRPr="00A42876">
        <w:rPr>
          <w:color w:val="333333"/>
          <w:spacing w:val="3"/>
          <w:sz w:val="28"/>
          <w:szCs w:val="28"/>
        </w:rPr>
        <w:t>щих принципах организации местного самоуправления в Российской Федерации», з</w:t>
      </w:r>
      <w:r w:rsidRPr="00A42876">
        <w:rPr>
          <w:color w:val="333333"/>
          <w:spacing w:val="4"/>
          <w:sz w:val="28"/>
          <w:szCs w:val="28"/>
        </w:rPr>
        <w:t>аконодательства</w:t>
      </w:r>
      <w:r w:rsidRPr="00A42876">
        <w:rPr>
          <w:b/>
          <w:color w:val="333333"/>
          <w:spacing w:val="4"/>
          <w:sz w:val="28"/>
          <w:szCs w:val="28"/>
        </w:rPr>
        <w:t xml:space="preserve"> </w:t>
      </w:r>
      <w:r w:rsidRPr="00A42876">
        <w:rPr>
          <w:color w:val="333333"/>
          <w:sz w:val="28"/>
          <w:szCs w:val="28"/>
        </w:rPr>
        <w:t>Рузского муниципального района и сельского   поселения Старорузское.</w:t>
      </w:r>
    </w:p>
    <w:p w:rsidR="00472159" w:rsidRPr="00A42876" w:rsidRDefault="00472159" w:rsidP="00542D7C">
      <w:pPr>
        <w:spacing w:line="276" w:lineRule="auto"/>
        <w:ind w:firstLine="709"/>
        <w:jc w:val="both"/>
        <w:rPr>
          <w:color w:val="333333"/>
          <w:sz w:val="28"/>
        </w:rPr>
      </w:pPr>
      <w:r w:rsidRPr="00A42876">
        <w:rPr>
          <w:color w:val="333333"/>
          <w:sz w:val="28"/>
          <w:szCs w:val="28"/>
        </w:rPr>
        <w:t>Проектом решения о бюджете</w:t>
      </w:r>
      <w:r w:rsidRPr="00A42876">
        <w:rPr>
          <w:b/>
          <w:color w:val="333333"/>
          <w:sz w:val="28"/>
          <w:szCs w:val="28"/>
        </w:rPr>
        <w:t xml:space="preserve"> </w:t>
      </w:r>
      <w:r w:rsidRPr="00A42876">
        <w:rPr>
          <w:color w:val="333333"/>
          <w:sz w:val="28"/>
        </w:rPr>
        <w:t>планируется утвердить следующие основные характеристики бюджета сельского поселения Старорузское на 2015 год:</w:t>
      </w:r>
    </w:p>
    <w:p w:rsidR="00472159" w:rsidRPr="00A42876" w:rsidRDefault="00472159" w:rsidP="00542D7C">
      <w:pPr>
        <w:spacing w:line="276" w:lineRule="auto"/>
        <w:ind w:firstLine="709"/>
        <w:jc w:val="both"/>
        <w:rPr>
          <w:color w:val="333333"/>
          <w:sz w:val="28"/>
        </w:rPr>
      </w:pPr>
      <w:r w:rsidRPr="00A42876">
        <w:rPr>
          <w:color w:val="333333"/>
          <w:sz w:val="28"/>
        </w:rPr>
        <w:t>общий объем доходов бюджета поселения в сумме 66 684,5</w:t>
      </w:r>
      <w:r w:rsidRPr="00A42876">
        <w:rPr>
          <w:color w:val="333333"/>
          <w:sz w:val="28"/>
          <w:szCs w:val="28"/>
        </w:rPr>
        <w:t xml:space="preserve"> </w:t>
      </w:r>
      <w:r w:rsidRPr="00A42876">
        <w:rPr>
          <w:color w:val="333333"/>
          <w:sz w:val="28"/>
        </w:rPr>
        <w:t>тыс. рублей, в том числе объем межбюджетных трансфертов, получаемых из других бюджетов бюджетной системы Российской Федерации в сумме 749,0 тыс. рублей;</w:t>
      </w:r>
    </w:p>
    <w:p w:rsidR="00472159" w:rsidRPr="00A42876" w:rsidRDefault="00472159" w:rsidP="00542D7C">
      <w:pPr>
        <w:spacing w:line="276" w:lineRule="auto"/>
        <w:ind w:firstLine="709"/>
        <w:jc w:val="both"/>
        <w:rPr>
          <w:color w:val="333333"/>
          <w:sz w:val="28"/>
        </w:rPr>
      </w:pPr>
      <w:r w:rsidRPr="00A42876">
        <w:rPr>
          <w:color w:val="333333"/>
          <w:sz w:val="28"/>
        </w:rPr>
        <w:t>общий объем расходов бюджета поселения в сумме 66 684,5 тыс. рублей;</w:t>
      </w:r>
    </w:p>
    <w:p w:rsidR="00472159" w:rsidRPr="00A42876" w:rsidRDefault="00472159" w:rsidP="007338AC">
      <w:pPr>
        <w:spacing w:line="276" w:lineRule="auto"/>
        <w:ind w:firstLine="709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Проект бюджета  на 2015 год сбалансированный. </w:t>
      </w:r>
    </w:p>
    <w:p w:rsidR="00472159" w:rsidRPr="00A42876" w:rsidRDefault="00472159" w:rsidP="00F35224">
      <w:pPr>
        <w:ind w:firstLine="540"/>
        <w:jc w:val="both"/>
        <w:rPr>
          <w:iCs/>
          <w:color w:val="333333"/>
          <w:sz w:val="28"/>
          <w:szCs w:val="28"/>
        </w:rPr>
      </w:pPr>
      <w:r w:rsidRPr="00A42876">
        <w:rPr>
          <w:iCs/>
          <w:color w:val="333333"/>
          <w:sz w:val="28"/>
          <w:szCs w:val="28"/>
        </w:rPr>
        <w:t>В  2016  году прогнозируется  объем  доходов в  сумме  67 877,9 тыс. рублей,</w:t>
      </w:r>
      <w:r w:rsidRPr="00A42876">
        <w:rPr>
          <w:color w:val="333333"/>
          <w:sz w:val="28"/>
          <w:szCs w:val="28"/>
        </w:rPr>
        <w:t xml:space="preserve"> в том  числе безвозмездные поступления в сумме 749,0 тыс. рублей</w:t>
      </w:r>
      <w:r w:rsidRPr="00A42876">
        <w:rPr>
          <w:iCs/>
          <w:color w:val="333333"/>
          <w:sz w:val="28"/>
          <w:szCs w:val="28"/>
        </w:rPr>
        <w:t xml:space="preserve"> и  на  2017  год  в  сумме 69 062,2 тыс.  рублей,</w:t>
      </w:r>
      <w:r w:rsidRPr="00A42876">
        <w:rPr>
          <w:color w:val="333333"/>
          <w:sz w:val="28"/>
          <w:szCs w:val="28"/>
        </w:rPr>
        <w:t xml:space="preserve"> в том  числе объем межбюджетных трансфертов, получаемых из бюджетов бюджетной системы Российской Федерации в сумме 749,0 тыс. рублей</w:t>
      </w:r>
      <w:r w:rsidRPr="00A42876">
        <w:rPr>
          <w:iCs/>
          <w:color w:val="333333"/>
          <w:sz w:val="28"/>
          <w:szCs w:val="28"/>
        </w:rPr>
        <w:t>.</w:t>
      </w:r>
    </w:p>
    <w:p w:rsidR="00472159" w:rsidRPr="00A42876" w:rsidRDefault="00472159" w:rsidP="00E74F3C">
      <w:pPr>
        <w:autoSpaceDE w:val="0"/>
        <w:ind w:firstLine="567"/>
        <w:jc w:val="both"/>
        <w:rPr>
          <w:color w:val="333333"/>
          <w:sz w:val="28"/>
          <w:szCs w:val="28"/>
        </w:rPr>
      </w:pPr>
      <w:r w:rsidRPr="00A42876">
        <w:rPr>
          <w:iCs/>
          <w:color w:val="333333"/>
          <w:sz w:val="28"/>
          <w:szCs w:val="28"/>
        </w:rPr>
        <w:lastRenderedPageBreak/>
        <w:t xml:space="preserve">Общий объем расходов бюджета </w:t>
      </w:r>
      <w:r w:rsidRPr="00A42876">
        <w:rPr>
          <w:color w:val="333333"/>
          <w:sz w:val="28"/>
          <w:szCs w:val="28"/>
        </w:rPr>
        <w:t>сельского   поселения Старорузское</w:t>
      </w:r>
      <w:r w:rsidRPr="00A42876">
        <w:rPr>
          <w:iCs/>
          <w:color w:val="333333"/>
          <w:sz w:val="28"/>
          <w:szCs w:val="28"/>
        </w:rPr>
        <w:t xml:space="preserve"> на 2016 год прогнозируется в сумме </w:t>
      </w:r>
      <w:r w:rsidRPr="00A42876">
        <w:rPr>
          <w:color w:val="333333"/>
          <w:sz w:val="28"/>
          <w:szCs w:val="28"/>
        </w:rPr>
        <w:t xml:space="preserve">67 877,9 </w:t>
      </w:r>
      <w:r w:rsidRPr="00A42876">
        <w:rPr>
          <w:iCs/>
          <w:color w:val="333333"/>
          <w:sz w:val="28"/>
          <w:szCs w:val="28"/>
        </w:rPr>
        <w:t>тыс. рублей</w:t>
      </w:r>
      <w:r w:rsidRPr="00A42876">
        <w:rPr>
          <w:color w:val="333333"/>
          <w:sz w:val="28"/>
          <w:szCs w:val="28"/>
        </w:rPr>
        <w:t xml:space="preserve">, в том числе условно утвержденные расходы в сумме 1 697,0 тыс. </w:t>
      </w:r>
      <w:r w:rsidRPr="00A42876">
        <w:rPr>
          <w:color w:val="333333"/>
          <w:sz w:val="28"/>
        </w:rPr>
        <w:t>рублей</w:t>
      </w:r>
      <w:r w:rsidRPr="00A42876">
        <w:rPr>
          <w:color w:val="333333"/>
          <w:sz w:val="28"/>
          <w:szCs w:val="28"/>
        </w:rPr>
        <w:t xml:space="preserve">,  </w:t>
      </w:r>
      <w:r w:rsidRPr="00A42876">
        <w:rPr>
          <w:iCs/>
          <w:color w:val="333333"/>
          <w:sz w:val="28"/>
          <w:szCs w:val="28"/>
        </w:rPr>
        <w:t xml:space="preserve"> и на 2017 год в сумме     </w:t>
      </w:r>
      <w:r w:rsidRPr="00A42876">
        <w:rPr>
          <w:color w:val="333333"/>
          <w:sz w:val="28"/>
          <w:szCs w:val="28"/>
        </w:rPr>
        <w:t xml:space="preserve">69 062,2 </w:t>
      </w:r>
      <w:r w:rsidRPr="00A42876">
        <w:rPr>
          <w:iCs/>
          <w:color w:val="333333"/>
          <w:sz w:val="28"/>
          <w:szCs w:val="28"/>
        </w:rPr>
        <w:t xml:space="preserve">тыс. рублей,  </w:t>
      </w:r>
      <w:r w:rsidRPr="00A42876">
        <w:rPr>
          <w:color w:val="333333"/>
          <w:sz w:val="28"/>
          <w:szCs w:val="28"/>
        </w:rPr>
        <w:t xml:space="preserve">в том числе условно утвержденные расходы в сумме         3 453,1 тыс. </w:t>
      </w:r>
      <w:r w:rsidRPr="00A42876">
        <w:rPr>
          <w:color w:val="333333"/>
          <w:sz w:val="28"/>
        </w:rPr>
        <w:t>рублей</w:t>
      </w:r>
      <w:r w:rsidRPr="00A42876">
        <w:rPr>
          <w:color w:val="333333"/>
          <w:sz w:val="28"/>
          <w:szCs w:val="28"/>
        </w:rPr>
        <w:t>.</w:t>
      </w:r>
    </w:p>
    <w:p w:rsidR="00472159" w:rsidRPr="00A42876" w:rsidRDefault="00472159" w:rsidP="00542D7C">
      <w:pPr>
        <w:ind w:firstLine="540"/>
        <w:jc w:val="both"/>
        <w:rPr>
          <w:iCs/>
          <w:color w:val="333333"/>
          <w:sz w:val="28"/>
          <w:szCs w:val="28"/>
        </w:rPr>
      </w:pPr>
    </w:p>
    <w:p w:rsidR="00472159" w:rsidRPr="00A42876" w:rsidRDefault="00472159" w:rsidP="00542D7C">
      <w:pPr>
        <w:ind w:firstLine="720"/>
        <w:jc w:val="both"/>
        <w:rPr>
          <w:iCs/>
          <w:color w:val="333333"/>
          <w:sz w:val="28"/>
          <w:szCs w:val="28"/>
        </w:rPr>
      </w:pPr>
      <w:r w:rsidRPr="00A42876">
        <w:rPr>
          <w:iCs/>
          <w:color w:val="333333"/>
          <w:sz w:val="28"/>
          <w:szCs w:val="28"/>
        </w:rPr>
        <w:t xml:space="preserve">Бюджет </w:t>
      </w:r>
      <w:r w:rsidRPr="00A42876">
        <w:rPr>
          <w:color w:val="333333"/>
          <w:sz w:val="28"/>
          <w:szCs w:val="28"/>
        </w:rPr>
        <w:t>сельского   поселения Старорузское</w:t>
      </w:r>
      <w:r w:rsidRPr="00A42876">
        <w:rPr>
          <w:iCs/>
          <w:color w:val="333333"/>
          <w:sz w:val="28"/>
          <w:szCs w:val="28"/>
        </w:rPr>
        <w:t xml:space="preserve"> на  2016 год   и на 2017 год сбалансированный.</w:t>
      </w:r>
    </w:p>
    <w:p w:rsidR="00472159" w:rsidRPr="00A42876" w:rsidRDefault="00472159" w:rsidP="00F35224">
      <w:pPr>
        <w:spacing w:line="276" w:lineRule="auto"/>
        <w:ind w:firstLine="709"/>
        <w:jc w:val="both"/>
        <w:rPr>
          <w:color w:val="333333"/>
          <w:sz w:val="28"/>
        </w:rPr>
      </w:pPr>
      <w:r w:rsidRPr="00A42876">
        <w:rPr>
          <w:color w:val="333333"/>
          <w:sz w:val="28"/>
        </w:rPr>
        <w:t>Перечень утверждаемых в законопроекте доходов соответствует статьям 41, 42, 61</w:t>
      </w:r>
      <w:r w:rsidRPr="00A42876">
        <w:rPr>
          <w:rStyle w:val="af0"/>
          <w:color w:val="333333"/>
          <w:sz w:val="28"/>
        </w:rPr>
        <w:footnoteReference w:id="1"/>
      </w:r>
      <w:r w:rsidRPr="00A42876">
        <w:rPr>
          <w:color w:val="333333"/>
          <w:sz w:val="28"/>
        </w:rPr>
        <w:t>, 62 Бюджетного кодекса Российской Федерации и нормам Налогового кодекса Российской Федерации, основным направлениям бюджетной и налоговой политики на 2015 год и на плановый период 2016 и 2017 годов.</w:t>
      </w:r>
    </w:p>
    <w:p w:rsidR="00472159" w:rsidRPr="00A42876" w:rsidRDefault="00472159" w:rsidP="00542D7C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  <w:highlight w:val="yellow"/>
        </w:rPr>
      </w:pPr>
    </w:p>
    <w:p w:rsidR="00472159" w:rsidRPr="00A42876" w:rsidRDefault="00472159" w:rsidP="00542D7C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Динамика доходов, расходов и дефицита бюджета сельского   поселения Старорузское по проекту бюджета и ожидаемым исполнением бюджета сельского   поселения Старорузское</w:t>
      </w:r>
      <w:r w:rsidRPr="00A42876">
        <w:rPr>
          <w:iCs/>
          <w:color w:val="333333"/>
          <w:sz w:val="28"/>
          <w:szCs w:val="28"/>
        </w:rPr>
        <w:t xml:space="preserve"> з</w:t>
      </w:r>
      <w:r w:rsidRPr="00A42876">
        <w:rPr>
          <w:color w:val="333333"/>
          <w:sz w:val="28"/>
          <w:szCs w:val="28"/>
        </w:rPr>
        <w:t>а 2014 год приведена в таблице № 1.</w:t>
      </w:r>
    </w:p>
    <w:p w:rsidR="00472159" w:rsidRPr="00A42876" w:rsidRDefault="00472159" w:rsidP="00542D7C">
      <w:pPr>
        <w:ind w:firstLine="720"/>
        <w:jc w:val="both"/>
        <w:rPr>
          <w:color w:val="333333"/>
          <w:sz w:val="28"/>
          <w:szCs w:val="28"/>
        </w:rPr>
      </w:pPr>
    </w:p>
    <w:tbl>
      <w:tblPr>
        <w:tblW w:w="9828" w:type="dxa"/>
        <w:tblLayout w:type="fixed"/>
        <w:tblLook w:val="0000"/>
      </w:tblPr>
      <w:tblGrid>
        <w:gridCol w:w="468"/>
        <w:gridCol w:w="3156"/>
        <w:gridCol w:w="1620"/>
        <w:gridCol w:w="1620"/>
        <w:gridCol w:w="1440"/>
        <w:gridCol w:w="1524"/>
      </w:tblGrid>
      <w:tr w:rsidR="00472159" w:rsidRPr="00A42876" w:rsidTr="00F47856">
        <w:trPr>
          <w:tblHeader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72159" w:rsidRPr="00A42876" w:rsidRDefault="00472159" w:rsidP="00F47856">
            <w:pPr>
              <w:jc w:val="center"/>
              <w:rPr>
                <w:i/>
                <w:color w:val="333333"/>
                <w:sz w:val="28"/>
                <w:szCs w:val="28"/>
                <w:highlight w:val="yellow"/>
              </w:rPr>
            </w:pPr>
          </w:p>
        </w:tc>
        <w:tc>
          <w:tcPr>
            <w:tcW w:w="3156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72159" w:rsidRPr="00A42876" w:rsidRDefault="00472159" w:rsidP="00F47856">
            <w:pPr>
              <w:jc w:val="center"/>
              <w:rPr>
                <w:bCs/>
                <w:i/>
                <w:color w:val="333333"/>
                <w:sz w:val="28"/>
                <w:szCs w:val="28"/>
              </w:rPr>
            </w:pPr>
            <w:r w:rsidRPr="00A42876">
              <w:rPr>
                <w:bCs/>
                <w:i/>
                <w:color w:val="333333"/>
                <w:sz w:val="28"/>
                <w:szCs w:val="28"/>
              </w:rPr>
              <w:t>Показатели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2159" w:rsidRPr="00A42876" w:rsidRDefault="00472159" w:rsidP="00F47856">
            <w:pPr>
              <w:jc w:val="center"/>
              <w:rPr>
                <w:bCs/>
                <w:i/>
                <w:color w:val="333333"/>
                <w:sz w:val="28"/>
                <w:szCs w:val="28"/>
              </w:rPr>
            </w:pPr>
            <w:r w:rsidRPr="00A42876">
              <w:rPr>
                <w:bCs/>
                <w:i/>
                <w:color w:val="333333"/>
                <w:sz w:val="28"/>
                <w:szCs w:val="28"/>
              </w:rPr>
              <w:t>ожидаемое исполнение бюджета за 2014 год</w:t>
            </w:r>
          </w:p>
        </w:tc>
        <w:tc>
          <w:tcPr>
            <w:tcW w:w="4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159" w:rsidRPr="00A42876" w:rsidRDefault="00472159" w:rsidP="00F47856">
            <w:pPr>
              <w:jc w:val="center"/>
              <w:rPr>
                <w:bCs/>
                <w:i/>
                <w:color w:val="333333"/>
                <w:sz w:val="28"/>
                <w:szCs w:val="28"/>
              </w:rPr>
            </w:pPr>
            <w:r w:rsidRPr="00A42876">
              <w:rPr>
                <w:bCs/>
                <w:i/>
                <w:color w:val="333333"/>
                <w:sz w:val="28"/>
                <w:szCs w:val="28"/>
              </w:rPr>
              <w:t>Проект бюджета</w:t>
            </w:r>
          </w:p>
        </w:tc>
      </w:tr>
      <w:tr w:rsidR="00472159" w:rsidRPr="00A42876" w:rsidTr="00F47856">
        <w:trPr>
          <w:tblHeader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159" w:rsidRPr="00A42876" w:rsidRDefault="00472159" w:rsidP="00F47856">
            <w:pPr>
              <w:jc w:val="center"/>
              <w:rPr>
                <w:b/>
                <w:bCs/>
                <w:i/>
                <w:color w:val="333333"/>
                <w:sz w:val="28"/>
                <w:szCs w:val="28"/>
                <w:highlight w:val="yellow"/>
              </w:rPr>
            </w:pPr>
          </w:p>
        </w:tc>
        <w:tc>
          <w:tcPr>
            <w:tcW w:w="315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72159" w:rsidRPr="00A42876" w:rsidRDefault="00472159" w:rsidP="00F47856">
            <w:pPr>
              <w:jc w:val="center"/>
              <w:rPr>
                <w:b/>
                <w:i/>
                <w:color w:val="333333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159" w:rsidRPr="00A42876" w:rsidRDefault="00472159" w:rsidP="00F47856">
            <w:pPr>
              <w:jc w:val="center"/>
              <w:rPr>
                <w:b/>
                <w:bCs/>
                <w:i/>
                <w:color w:val="333333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159" w:rsidRPr="00A42876" w:rsidRDefault="00472159" w:rsidP="00F47856">
            <w:pPr>
              <w:jc w:val="center"/>
              <w:rPr>
                <w:b/>
                <w:bCs/>
                <w:i/>
                <w:color w:val="333333"/>
                <w:sz w:val="28"/>
                <w:szCs w:val="28"/>
              </w:rPr>
            </w:pPr>
            <w:r w:rsidRPr="00A42876">
              <w:rPr>
                <w:bCs/>
                <w:i/>
                <w:color w:val="333333"/>
                <w:sz w:val="28"/>
                <w:szCs w:val="28"/>
              </w:rPr>
              <w:t>2015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159" w:rsidRPr="00A42876" w:rsidRDefault="00472159" w:rsidP="00F47856">
            <w:pPr>
              <w:jc w:val="center"/>
              <w:rPr>
                <w:b/>
                <w:bCs/>
                <w:i/>
                <w:color w:val="333333"/>
                <w:sz w:val="28"/>
                <w:szCs w:val="28"/>
              </w:rPr>
            </w:pPr>
            <w:r w:rsidRPr="00A42876">
              <w:rPr>
                <w:bCs/>
                <w:i/>
                <w:color w:val="333333"/>
                <w:sz w:val="28"/>
                <w:szCs w:val="28"/>
              </w:rPr>
              <w:t>2016 год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159" w:rsidRPr="00A42876" w:rsidRDefault="00472159" w:rsidP="00F47856">
            <w:pPr>
              <w:jc w:val="center"/>
              <w:rPr>
                <w:b/>
                <w:bCs/>
                <w:i/>
                <w:color w:val="333333"/>
                <w:sz w:val="28"/>
                <w:szCs w:val="28"/>
              </w:rPr>
            </w:pPr>
            <w:r w:rsidRPr="00A42876">
              <w:rPr>
                <w:bCs/>
                <w:i/>
                <w:color w:val="333333"/>
                <w:sz w:val="28"/>
                <w:szCs w:val="28"/>
              </w:rPr>
              <w:t>2017 год</w:t>
            </w:r>
          </w:p>
        </w:tc>
      </w:tr>
      <w:tr w:rsidR="00472159" w:rsidRPr="00A42876" w:rsidTr="00F47856"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1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159" w:rsidRPr="00A42876" w:rsidRDefault="00472159" w:rsidP="00F47856">
            <w:pPr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 xml:space="preserve">Доходы бюджета </w:t>
            </w:r>
          </w:p>
          <w:p w:rsidR="00472159" w:rsidRPr="00A42876" w:rsidRDefault="00472159" w:rsidP="00F47856">
            <w:pPr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(тыс. 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noProof/>
                <w:color w:val="333333"/>
                <w:sz w:val="28"/>
                <w:szCs w:val="28"/>
              </w:rPr>
              <w:t>90 108,6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66 684,5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921B27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67 877,9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921B27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69 062,2</w:t>
            </w:r>
          </w:p>
        </w:tc>
      </w:tr>
      <w:tr w:rsidR="00472159" w:rsidRPr="00A42876" w:rsidTr="00F47856"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  <w:highlight w:val="yellow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159" w:rsidRPr="00A42876" w:rsidRDefault="00472159" w:rsidP="00F47856">
            <w:pPr>
              <w:ind w:left="-108" w:right="-192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в % к предыдущему году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х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74,0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101,8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101,7</w:t>
            </w:r>
          </w:p>
        </w:tc>
      </w:tr>
      <w:tr w:rsidR="00472159" w:rsidRPr="00A42876" w:rsidTr="00F47856"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  <w:highlight w:val="yellow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159" w:rsidRPr="00A42876" w:rsidRDefault="00472159" w:rsidP="00F47856">
            <w:pPr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5 580,0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 xml:space="preserve">749,0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749,0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749,0</w:t>
            </w:r>
          </w:p>
        </w:tc>
      </w:tr>
      <w:tr w:rsidR="00472159" w:rsidRPr="00A42876" w:rsidTr="00F47856"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  <w:highlight w:val="yellow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159" w:rsidRPr="00A42876" w:rsidRDefault="00472159" w:rsidP="00F47856">
            <w:pPr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Собственные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84 528,6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65 935,5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67 128,9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68 313,2</w:t>
            </w:r>
          </w:p>
        </w:tc>
      </w:tr>
      <w:tr w:rsidR="00472159" w:rsidRPr="00A42876" w:rsidTr="00F47856">
        <w:trPr>
          <w:trHeight w:val="27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159" w:rsidRPr="00A42876" w:rsidRDefault="00472159" w:rsidP="00F47856">
            <w:pPr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 xml:space="preserve">Расходы бюджета </w:t>
            </w:r>
          </w:p>
          <w:p w:rsidR="00472159" w:rsidRPr="00A42876" w:rsidRDefault="00472159" w:rsidP="00F47856">
            <w:pPr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(тыс. 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99 760,7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66 684,5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67 877,9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bCs/>
                <w:color w:val="333333"/>
                <w:sz w:val="28"/>
                <w:szCs w:val="28"/>
              </w:rPr>
            </w:pPr>
            <w:r w:rsidRPr="00A42876">
              <w:rPr>
                <w:bCs/>
                <w:color w:val="333333"/>
                <w:sz w:val="28"/>
                <w:szCs w:val="28"/>
              </w:rPr>
              <w:t>69 062,2</w:t>
            </w:r>
          </w:p>
        </w:tc>
      </w:tr>
      <w:tr w:rsidR="00472159" w:rsidRPr="00A42876" w:rsidTr="00F47856"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159" w:rsidRPr="00A42876" w:rsidRDefault="00472159" w:rsidP="00F47856">
            <w:pPr>
              <w:tabs>
                <w:tab w:val="left" w:pos="3132"/>
              </w:tabs>
              <w:ind w:right="-192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в % к предыдущему году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х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66,8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101,8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101,7</w:t>
            </w:r>
          </w:p>
        </w:tc>
      </w:tr>
      <w:tr w:rsidR="00472159" w:rsidRPr="00A42876" w:rsidTr="00F47856"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3</w:t>
            </w:r>
          </w:p>
        </w:tc>
        <w:tc>
          <w:tcPr>
            <w:tcW w:w="3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2159" w:rsidRPr="00A42876" w:rsidRDefault="00472159" w:rsidP="00F47856">
            <w:pPr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Дефицит бюджета</w:t>
            </w:r>
          </w:p>
          <w:p w:rsidR="00472159" w:rsidRPr="00A42876" w:rsidRDefault="00472159" w:rsidP="00F47856">
            <w:pPr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(тыс. 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9 652,1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2159" w:rsidRPr="00A42876" w:rsidRDefault="00472159" w:rsidP="00F47856">
            <w:pPr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-</w:t>
            </w:r>
          </w:p>
        </w:tc>
      </w:tr>
    </w:tbl>
    <w:p w:rsidR="00472159" w:rsidRPr="00A42876" w:rsidRDefault="00472159" w:rsidP="00542D7C">
      <w:pPr>
        <w:pStyle w:val="af2"/>
        <w:spacing w:after="0" w:line="240" w:lineRule="auto"/>
        <w:ind w:left="0"/>
        <w:rPr>
          <w:b/>
          <w:color w:val="333333"/>
          <w:szCs w:val="28"/>
        </w:rPr>
      </w:pPr>
    </w:p>
    <w:p w:rsidR="00472159" w:rsidRPr="00A42876" w:rsidRDefault="00472159" w:rsidP="00582BD0">
      <w:pPr>
        <w:pStyle w:val="cb"/>
        <w:spacing w:before="0" w:beforeAutospacing="0" w:after="0" w:afterAutospacing="0"/>
        <w:ind w:firstLine="560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2.   Доходы проекта бюджета сельского   поселения Старорузское на 2015 год и плановый период на 2016-2017 годы</w:t>
      </w:r>
    </w:p>
    <w:p w:rsidR="00472159" w:rsidRPr="00A42876" w:rsidRDefault="00472159" w:rsidP="00582BD0">
      <w:pPr>
        <w:pStyle w:val="cb"/>
        <w:spacing w:before="0" w:beforeAutospacing="0" w:after="0" w:afterAutospacing="0"/>
        <w:ind w:firstLine="560"/>
        <w:rPr>
          <w:color w:val="333333"/>
          <w:sz w:val="28"/>
          <w:szCs w:val="28"/>
        </w:rPr>
      </w:pPr>
    </w:p>
    <w:p w:rsidR="00472159" w:rsidRPr="00A42876" w:rsidRDefault="00472159" w:rsidP="001C511D">
      <w:pPr>
        <w:pStyle w:val="a4"/>
        <w:spacing w:after="0"/>
        <w:ind w:firstLine="55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Доходы  бюджета сельского поселения  Старорузское   на 2015 год предусмотрены в объеме 66 684,5 тыс. рублей, что на 30,8% меньше ожидаемого поступления 2014 года,  в том числе: </w:t>
      </w:r>
    </w:p>
    <w:p w:rsidR="00472159" w:rsidRPr="00A42876" w:rsidRDefault="00472159" w:rsidP="001C511D">
      <w:pPr>
        <w:pStyle w:val="a4"/>
        <w:numPr>
          <w:ilvl w:val="0"/>
          <w:numId w:val="45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собственные доходы в сумме 65 935,5 тыс. рублей или  98,9% от общей суммы доходов; </w:t>
      </w:r>
    </w:p>
    <w:p w:rsidR="00472159" w:rsidRPr="00A42876" w:rsidRDefault="00472159" w:rsidP="001C511D">
      <w:pPr>
        <w:pStyle w:val="a4"/>
        <w:numPr>
          <w:ilvl w:val="0"/>
          <w:numId w:val="45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безвозмездные поступления в сумме 749,0 тыс. рублей или  1,1%.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</w:t>
      </w:r>
      <w:r w:rsidRPr="00A42876">
        <w:rPr>
          <w:rFonts w:ascii="Times New Roman" w:hAnsi="Times New Roman"/>
          <w:color w:val="333333"/>
          <w:sz w:val="28"/>
          <w:szCs w:val="28"/>
        </w:rPr>
        <w:tab/>
        <w:t>В составе собственных доходов бюджета поселения на 2015 год предполагаются:</w:t>
      </w:r>
    </w:p>
    <w:p w:rsidR="00472159" w:rsidRPr="00A42876" w:rsidRDefault="00472159" w:rsidP="001C511D">
      <w:pPr>
        <w:pStyle w:val="a4"/>
        <w:numPr>
          <w:ilvl w:val="0"/>
          <w:numId w:val="46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lastRenderedPageBreak/>
        <w:t xml:space="preserve">налоговые доходы в сумме 65 596,5 тыс. рублей или 99,5% от суммы собственных доходов; </w:t>
      </w:r>
    </w:p>
    <w:p w:rsidR="00472159" w:rsidRPr="00A42876" w:rsidRDefault="00472159" w:rsidP="001C511D">
      <w:pPr>
        <w:pStyle w:val="a4"/>
        <w:numPr>
          <w:ilvl w:val="0"/>
          <w:numId w:val="46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неналоговые доходы в сумме 339,0 тыс. рублей или 0,5% от суммы собственных доходов.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  Доходы  бюджета сельского поселения  Старорузское   на 2016 год предусмотрены в объеме 67 877,9 тыс. рублей, что на 1,8% больше прогнозного уровня  2015 года,  в том числе: </w:t>
      </w:r>
    </w:p>
    <w:p w:rsidR="00472159" w:rsidRPr="00A42876" w:rsidRDefault="00472159" w:rsidP="001C511D">
      <w:pPr>
        <w:pStyle w:val="a4"/>
        <w:numPr>
          <w:ilvl w:val="0"/>
          <w:numId w:val="45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собственные доходы в сумме 67 128,9 тыс. рублей или  98,9% от общей суммы доходов, </w:t>
      </w:r>
    </w:p>
    <w:p w:rsidR="00472159" w:rsidRPr="00A42876" w:rsidRDefault="00472159" w:rsidP="001C511D">
      <w:pPr>
        <w:pStyle w:val="a4"/>
        <w:numPr>
          <w:ilvl w:val="0"/>
          <w:numId w:val="45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безвозмездные поступления в сумме 749,0 тыс. рублей или 1,1 %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</w:t>
      </w:r>
      <w:r w:rsidRPr="00A42876">
        <w:rPr>
          <w:rFonts w:ascii="Times New Roman" w:hAnsi="Times New Roman"/>
          <w:color w:val="333333"/>
          <w:sz w:val="28"/>
          <w:szCs w:val="28"/>
        </w:rPr>
        <w:tab/>
        <w:t>В составе собственных доходов бюджета поселения на 2016 год предполагаются:</w:t>
      </w:r>
    </w:p>
    <w:p w:rsidR="00472159" w:rsidRPr="00A42876" w:rsidRDefault="00472159" w:rsidP="001C511D">
      <w:pPr>
        <w:pStyle w:val="a4"/>
        <w:numPr>
          <w:ilvl w:val="0"/>
          <w:numId w:val="46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налоговые доходы в сумме 66 789,9 тыс. рублей или 99,5% от суммы собственных доходов; </w:t>
      </w:r>
    </w:p>
    <w:p w:rsidR="00472159" w:rsidRPr="00A42876" w:rsidRDefault="00472159" w:rsidP="001C511D">
      <w:pPr>
        <w:pStyle w:val="a4"/>
        <w:numPr>
          <w:ilvl w:val="0"/>
          <w:numId w:val="46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неналоговые доходы в сумме 339,0 тыс. рублей или 0,5% от суммы собственных доходов.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  </w:t>
      </w:r>
      <w:r w:rsidRPr="00A42876">
        <w:rPr>
          <w:rFonts w:ascii="Times New Roman" w:hAnsi="Times New Roman"/>
          <w:color w:val="333333"/>
          <w:sz w:val="28"/>
          <w:szCs w:val="28"/>
        </w:rPr>
        <w:tab/>
        <w:t xml:space="preserve">Доходы  бюджета сельского поселения  Старорузское   на 2017 год предусмотрены в объеме 69 062,2 тыс. рублей, что на 1,7% больше прогнозного уровня 2016 года,  в том числе: </w:t>
      </w:r>
    </w:p>
    <w:p w:rsidR="00472159" w:rsidRPr="00A42876" w:rsidRDefault="00472159" w:rsidP="001C511D">
      <w:pPr>
        <w:pStyle w:val="a4"/>
        <w:numPr>
          <w:ilvl w:val="0"/>
          <w:numId w:val="45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собственные доходы в сумме 68 313,2 тыс. рублей или  98,9% от общей суммы доходов; </w:t>
      </w:r>
    </w:p>
    <w:p w:rsidR="00472159" w:rsidRPr="00A42876" w:rsidRDefault="00472159" w:rsidP="001C511D">
      <w:pPr>
        <w:pStyle w:val="a4"/>
        <w:numPr>
          <w:ilvl w:val="0"/>
          <w:numId w:val="45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безвозмездные поступления в сумме 749,0 тыс. рублей или  1,1%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</w:t>
      </w:r>
      <w:r w:rsidRPr="00A42876">
        <w:rPr>
          <w:rFonts w:ascii="Times New Roman" w:hAnsi="Times New Roman"/>
          <w:color w:val="333333"/>
          <w:sz w:val="28"/>
          <w:szCs w:val="28"/>
        </w:rPr>
        <w:tab/>
        <w:t>В составе собственных доходов бюджета поселения на 2017 год предполагаются:</w:t>
      </w:r>
    </w:p>
    <w:p w:rsidR="00472159" w:rsidRPr="00A42876" w:rsidRDefault="00472159" w:rsidP="001C511D">
      <w:pPr>
        <w:pStyle w:val="a4"/>
        <w:numPr>
          <w:ilvl w:val="0"/>
          <w:numId w:val="46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налоговые доходы в сумме 67 974,2 тыс. рублей или 99,5% от суммы собственных доходов;</w:t>
      </w:r>
    </w:p>
    <w:p w:rsidR="00472159" w:rsidRPr="00A42876" w:rsidRDefault="00472159" w:rsidP="001C511D">
      <w:pPr>
        <w:pStyle w:val="a4"/>
        <w:numPr>
          <w:ilvl w:val="0"/>
          <w:numId w:val="46"/>
        </w:numPr>
        <w:spacing w:after="0"/>
        <w:ind w:left="0" w:firstLine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неналоговые доходы в сумме 339,0 тыс. рублей или 0,5% от суммы собственных доходов.</w:t>
      </w:r>
    </w:p>
    <w:p w:rsidR="00472159" w:rsidRPr="00A42876" w:rsidRDefault="00472159" w:rsidP="001C511D">
      <w:pPr>
        <w:pStyle w:val="a4"/>
        <w:spacing w:after="0"/>
        <w:rPr>
          <w:rFonts w:ascii="Times New Roman" w:hAnsi="Times New Roman"/>
          <w:color w:val="333333"/>
          <w:sz w:val="28"/>
          <w:szCs w:val="28"/>
        </w:rPr>
      </w:pP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>Налог на доходы физических лиц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– 3 273,6 тыс. рублей или 5,0 % от суммы налоговых доходов. </w:t>
      </w:r>
    </w:p>
    <w:p w:rsidR="00472159" w:rsidRPr="00A42876" w:rsidRDefault="00472159" w:rsidP="001C511D">
      <w:pPr>
        <w:ind w:firstLine="708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Прогнозные поступления составляют 11,4% от уровня ожидаемого поступления за 2014 год – 28 835,1тыс. рублей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    </w:t>
      </w:r>
      <w:r w:rsidRPr="00A42876">
        <w:rPr>
          <w:color w:val="333333"/>
          <w:sz w:val="28"/>
          <w:szCs w:val="28"/>
        </w:rPr>
        <w:tab/>
        <w:t>В пояснительной записке, представленной одновременно с  проектом бюджета на 2015 год, отмечено, что поступления данного налога определены в соответствии с отчетом «О налоговой базе и структуре начислений по налогу на доходы физических лиц» за 2013 год.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           По расчету КСП:  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- Поступило в доход бюджета поселения НДФЛ за 2013 год в сумме – 24 542,6 тыс. рублей, в том числе за 9 месяцев 2013 года –16 092,7 тыс. рублей 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- Темп роста поступлений налога за год к 9 месяцам: 1,5251 (24 542,6: 16 92,7).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- Контингент за 9 месяцев 2014 года составил 112 619,3 тыс. рублей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- Ожидаемый контингент за 2014 год – 171 755,7 тыс. рублей (112619,3х 1,5251).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lastRenderedPageBreak/>
        <w:t xml:space="preserve">- Рост фонда заработной платы на территории поселения по прогнозу социально-экономического развития по 1 / 2 варианту развития 2015г.- 103,0/106,3 (средний показатель 104,65).  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 - Прогноз контингента на 2015 год -  171 755,7 х 104,65% = 180 000,0 тыс. рублей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- Норматив зачисления налога в бюджет поселения – 2,0% (в соответствии с письмом Министерства финансов Московской области о перераспределении отдельных налоговых и неналоговых источников доходов между бюджетами сельских поселений и бюджетом муниципального района от 10.10.2014г.):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- сумма Налога  на доходы физических лиц на 2015 год составит – 3 600,0 тыс. рублей  (180 000,0 х 2,0%).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- Норматив  зачисления налога в бюджет поселения – 10,0% (в соответствии с действующим бюджетным законодательством):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- сумма Налога  на доходы физических лиц на 2015 год составит – 18 000,0 тыс. рублей  (180 000,0 х 10,0%).</w:t>
      </w:r>
    </w:p>
    <w:p w:rsidR="00472159" w:rsidRPr="00A42876" w:rsidRDefault="00472159" w:rsidP="001C511D">
      <w:pPr>
        <w:ind w:firstLine="708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Расхождения на сумму: 326,4 тыс. рублей (3 600,0-3 273,6) или на сумму 14 726,4 тыс. рублей (18000,0 – 3 273,6)  требуют дополнительного уточнения.</w:t>
      </w:r>
    </w:p>
    <w:p w:rsidR="00472159" w:rsidRPr="00A42876" w:rsidRDefault="00472159" w:rsidP="001C511D">
      <w:pPr>
        <w:pStyle w:val="a4"/>
        <w:spacing w:after="0"/>
        <w:ind w:firstLine="426"/>
        <w:jc w:val="both"/>
        <w:rPr>
          <w:rFonts w:ascii="Times New Roman" w:hAnsi="Times New Roman"/>
          <w:b/>
          <w:color w:val="333333"/>
          <w:sz w:val="28"/>
          <w:szCs w:val="28"/>
        </w:rPr>
      </w:pPr>
    </w:p>
    <w:p w:rsidR="00472159" w:rsidRPr="00A42876" w:rsidRDefault="00472159" w:rsidP="001C511D">
      <w:pPr>
        <w:pStyle w:val="a4"/>
        <w:spacing w:after="0"/>
        <w:ind w:firstLine="426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>Налоги на товары (работы, услуги), реализуемые на территории РФ (доходы от акцизов)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на 2015 год и плановый период 2016 - 2017 годы в бюджете поселения не предусмотрены. Ожидаемое поступление текущего года по данной статье 4 363,1 тыс. рублей</w:t>
      </w:r>
    </w:p>
    <w:p w:rsidR="00472159" w:rsidRPr="00A42876" w:rsidRDefault="00472159" w:rsidP="001C511D">
      <w:pPr>
        <w:pStyle w:val="a4"/>
        <w:spacing w:after="0"/>
        <w:ind w:firstLine="426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КСП сформированы суммы поступлений по данной статье доходов, исходя из прогноза Министерства финансов Московской области по объему отчислений от  указанных видов доходов в консолидированный бюджет  Московской области, с учетом норматива отчислений в бюджет поселения, установленного проектом Законом о бюджете Московской области на 2015 год и плановый период 2016-2017 г.г.</w:t>
      </w:r>
    </w:p>
    <w:p w:rsidR="00472159" w:rsidRPr="00A42876" w:rsidRDefault="00472159" w:rsidP="001C511D">
      <w:pPr>
        <w:pStyle w:val="a4"/>
        <w:spacing w:after="0"/>
        <w:ind w:firstLine="426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</w:t>
      </w:r>
      <w:r w:rsidRPr="00A42876">
        <w:rPr>
          <w:rFonts w:ascii="Times New Roman" w:hAnsi="Times New Roman"/>
          <w:color w:val="333333"/>
          <w:sz w:val="28"/>
          <w:szCs w:val="28"/>
        </w:rPr>
        <w:t>Проектом закона Московской области «О бюджете Московской области на 2015 год и плановый период на 2016-2017 годы» (приложение № 2,3) предусмотрен норматив зачисления данного вида дохода в бюджет сельского поселения Старорузское в размере 0,02843%.</w:t>
      </w:r>
    </w:p>
    <w:p w:rsidR="00472159" w:rsidRPr="00A42876" w:rsidRDefault="00472159" w:rsidP="001C511D">
      <w:pPr>
        <w:pStyle w:val="a4"/>
        <w:spacing w:after="0"/>
        <w:ind w:firstLine="426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Доходы бюджета поселения на 2015 год по данному виду поступлений необходимо запланировать  в общей сумме  3 042,8 тыс. рублей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- на дизельное топливо – 2 429,2 тыс. рублей,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- моторные масла для дизельных и карбюраторных двигателей – 52,4 тыс. рублей,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-  автомобильный бензин – 392,3 тыс. рублей,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- прямогонный бензин – 168,9 тыс. рублей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Расхождения на сумму 3 42,8 тыс. рублей требуют дополнительных уточнений.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   Налоги на совокупный доход  (единый сельскохозяйственный налог)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в бюджете поселения на 2015 год и плановый период 2016 - 2017 годы  предусмотрен в сумме 3,9 тыс. рублей За 9 месяцев текущего года поступлений по данному налогу нет. Удельный вес в налоговых доходах – незначительный 0,01%.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b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lastRenderedPageBreak/>
        <w:t xml:space="preserve">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  Налог на имущество физических лиц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на 2015 год предусмотрен в сумме  3 192,0 тыс. рублей, сумма предполагаемого налога на 2015 год  определена на 13,6% ниже ожидаемого налога на имущество за 2014 год.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Доходы бюджета поселения по данной статье на плановый период 2016 год –  3 352,0 тыс. рублей, 2017 год – 3 519,0 тыс. рублей, т.е. с ростом 105,0% и 105,0% соответственно.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b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Налоговый потенциал определен в соответствии с отчетностью МРИ ФНС России № 21 по Московской области.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Основную долю доходов в  общем объеме налоговых доходов составляет   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Земельный  налог  </w:t>
      </w:r>
      <w:r w:rsidRPr="00A42876">
        <w:rPr>
          <w:rFonts w:ascii="Times New Roman" w:hAnsi="Times New Roman"/>
          <w:color w:val="333333"/>
          <w:sz w:val="28"/>
          <w:szCs w:val="28"/>
        </w:rPr>
        <w:t>на 2015 год прогнозируется в сумме  59 127,0 тыс. рублей и составляет наибольший удельный вес в общем объеме налоговых доходов 90,1% от суммы налоговых доходов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, 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что на 12,2%  выше ожидаемого поступления за 2014 год (52 700,0 тыс. рублей).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Согласно пояснительной записке, представленной к проекту бюджета на 2015 год,  данный налог рассчитан в соответствии с отчетностью МРИ ФНС России № 21 по Московской области о налоговой базе и структуре начислений земельного налога с учетом предоставленных льгот.</w:t>
      </w:r>
    </w:p>
    <w:p w:rsidR="00472159" w:rsidRPr="00A42876" w:rsidRDefault="00472159" w:rsidP="001C511D">
      <w:pPr>
        <w:pStyle w:val="a4"/>
        <w:spacing w:after="0"/>
        <w:ind w:firstLine="426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Доходы бюджета поселения по данной статье на плановый период 2016 год – 60 013,0 тыс. рублей, 2017 год – 60 914,0 тыс. рублей, т.е. с ростом 101,5% ежегодно.</w:t>
      </w:r>
    </w:p>
    <w:p w:rsidR="00472159" w:rsidRPr="00A42876" w:rsidRDefault="00472159" w:rsidP="001C511D">
      <w:pPr>
        <w:pStyle w:val="a4"/>
        <w:spacing w:after="0"/>
        <w:ind w:firstLine="284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Сумма задолженности по отмененным налогам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в проекте бюджета на 2015-2017 годы не предусмотрена.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 По статье «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>Доходы от использования имущества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,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>находящегося в государственной и муниципальной собственности»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поступления прогнозируются на 2015 год  и на плановый период 2016-2017 годы в размере 339,0 тыс. рублей ежегодно.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Доходы по данной статье предусмотрены от сдачи в аренду имущества, находящегося в муниципальной собственности сельского поселения (100,0% от неналоговых доходов) или на 93,7% выше ожидаемых поступлений текущего года (175,0 тыс. рублей).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- Доходы, получаемые в виде  арендной платы за земельные участки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 на 2015 год и плановый период 2016 - 2017 годы не предусмотрены.  Ожидаемое поступление за 2014 год в сумме 2 648,0 тыс. рублей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  <w:highlight w:val="yellow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  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Норматив зачисления арендной платы в бюджет поселения на плановый период не предусмотрен, в связи с изменениями в законодательстве, зачисление суммы арендной платы с 01.01.2015г. будет производиться в бюджет муниципального района.</w:t>
      </w:r>
      <w:r w:rsidRPr="00A42876">
        <w:rPr>
          <w:rFonts w:ascii="Times New Roman" w:hAnsi="Times New Roman"/>
          <w:color w:val="333333"/>
          <w:sz w:val="28"/>
          <w:szCs w:val="28"/>
        </w:rPr>
        <w:tab/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     Прочие поступления от использования имущества, </w:t>
      </w:r>
      <w:r w:rsidRPr="00A42876">
        <w:rPr>
          <w:rFonts w:ascii="Times New Roman" w:hAnsi="Times New Roman"/>
          <w:color w:val="333333"/>
          <w:sz w:val="28"/>
          <w:szCs w:val="28"/>
        </w:rPr>
        <w:t>находящегося в собственности поселений прогнозируются от найма жилых помещений в бюджете поселения не предусмотрены.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Ожидаемое исполнение текущего года 598,7 тыс. рублей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 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Доходы в бюджете поселения от использования имущества не прогнозировались в связи с изменениями, внесенными в федеральный закон от 06.10.2003г. № 131-ФЗ, в рамках изменения организации местного самоуправления между муниципальным районом и сельским поселением с </w:t>
      </w:r>
      <w:r w:rsidRPr="00A42876">
        <w:rPr>
          <w:rFonts w:ascii="Times New Roman" w:hAnsi="Times New Roman"/>
          <w:color w:val="333333"/>
          <w:sz w:val="28"/>
          <w:szCs w:val="28"/>
        </w:rPr>
        <w:lastRenderedPageBreak/>
        <w:t xml:space="preserve">01.01.2015 года полномочия по организации и содержанию муниципального жилищного фонда переходит к полномочиям Рузского муниципального района. </w:t>
      </w:r>
    </w:p>
    <w:p w:rsidR="00472159" w:rsidRPr="00A42876" w:rsidRDefault="00472159" w:rsidP="001C511D">
      <w:pPr>
        <w:pStyle w:val="a4"/>
        <w:spacing w:after="0"/>
        <w:ind w:firstLine="851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В доходах бюджета поселения необходимо учесть по данной статье доходов сумму начисленную, но не уплаченную от найма жилых помещений до 01.01.2015г., а именно в январе 2015 года  за декабрь 2014 года, а также сумму погашения задолженности населения, образовавшуюся по состоянию на 31.12.2014г. Исходя из размера 1/12 ежегодного начисления указанных платежей в доходе поселения необходимо предусмотреть сумму 251,0 тыс. рублей (28 944,6кв.м. х 8,67 рублей).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    Таким образом, доходы по данной статье в сумме 251,0 тыс. рублей требуют дополнительного уточнения.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</w:t>
      </w:r>
      <w:r w:rsidRPr="00A42876">
        <w:rPr>
          <w:rFonts w:ascii="Times New Roman" w:hAnsi="Times New Roman"/>
          <w:color w:val="333333"/>
          <w:sz w:val="28"/>
          <w:szCs w:val="28"/>
        </w:rPr>
        <w:tab/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>Доходы от реализации имущества</w:t>
      </w:r>
      <w:r w:rsidRPr="00A42876">
        <w:rPr>
          <w:rFonts w:ascii="Times New Roman" w:hAnsi="Times New Roman"/>
          <w:color w:val="333333"/>
          <w:sz w:val="28"/>
          <w:szCs w:val="28"/>
        </w:rPr>
        <w:t>, находящегося в государственной и муниципальной собственности на 2015 год и плановый период 2016-2017 годы в бюджете с.п. Старорузское не предусмотрены.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   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ab/>
        <w:t>Поступления от продажи земельных участков</w:t>
      </w:r>
      <w:r w:rsidRPr="00A42876">
        <w:rPr>
          <w:rFonts w:ascii="Times New Roman" w:hAnsi="Times New Roman"/>
          <w:color w:val="333333"/>
          <w:sz w:val="28"/>
          <w:szCs w:val="28"/>
        </w:rPr>
        <w:t>, государственная собственность на которые не разграничена,  в бюджете поселения не предусмотрены.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  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ab/>
        <w:t xml:space="preserve">Прочие неналоговые доходы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в проекте бюджета на 2015 год не предусмотрены.  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  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ab/>
        <w:t>Безвозмездные поступления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на 2015 год прогнозируются в сумме 749,0 тыс. рублей (в 6,7 раз ниже к 2014г.).</w:t>
      </w:r>
    </w:p>
    <w:p w:rsidR="00472159" w:rsidRPr="00A42876" w:rsidRDefault="00472159" w:rsidP="001C511D">
      <w:pPr>
        <w:pStyle w:val="a4"/>
        <w:spacing w:after="0"/>
        <w:jc w:val="both"/>
        <w:rPr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Из которых: </w:t>
      </w:r>
      <w:r w:rsidRPr="00A42876">
        <w:rPr>
          <w:rFonts w:ascii="Times New Roman" w:hAnsi="Times New Roman"/>
          <w:i/>
          <w:color w:val="333333"/>
          <w:sz w:val="28"/>
          <w:szCs w:val="28"/>
        </w:rPr>
        <w:t>субвенции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первичного воинского учета на территориях, где  отсутствуют военные комиссариаты, предусмотрены в сумме 749,0 тыс. рублей или на уровне поступлений 2014 года. На плановый период 2016 - 2017 годы предусмотрены поступления в той же в сумме  (749,0 тыс. рублей ежегодно). </w:t>
      </w:r>
    </w:p>
    <w:p w:rsidR="00472159" w:rsidRPr="00A42876" w:rsidRDefault="00472159" w:rsidP="00582BD0">
      <w:pPr>
        <w:pStyle w:val="cb"/>
        <w:spacing w:before="0" w:beforeAutospacing="0" w:after="0" w:afterAutospacing="0"/>
        <w:ind w:firstLine="560"/>
        <w:rPr>
          <w:color w:val="333333"/>
          <w:sz w:val="28"/>
          <w:szCs w:val="28"/>
        </w:rPr>
      </w:pPr>
    </w:p>
    <w:p w:rsidR="00472159" w:rsidRPr="00A42876" w:rsidRDefault="00472159" w:rsidP="007C3CC4">
      <w:pPr>
        <w:pStyle w:val="cb"/>
        <w:numPr>
          <w:ilvl w:val="0"/>
          <w:numId w:val="44"/>
        </w:numPr>
        <w:spacing w:before="0" w:beforeAutospacing="0" w:after="0" w:afterAutospacing="0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Расходы проекта бюджета сельского   поселения Старорузское </w:t>
      </w:r>
    </w:p>
    <w:p w:rsidR="00472159" w:rsidRPr="00A42876" w:rsidRDefault="00472159" w:rsidP="007C3CC4">
      <w:pPr>
        <w:pStyle w:val="cb"/>
        <w:spacing w:before="0" w:beforeAutospacing="0" w:after="0" w:afterAutospacing="0"/>
        <w:ind w:left="561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на 2015 год и плановый период 2016-2017 годов.</w:t>
      </w:r>
    </w:p>
    <w:p w:rsidR="00472159" w:rsidRPr="00A42876" w:rsidRDefault="00472159" w:rsidP="007C3CC4">
      <w:pPr>
        <w:ind w:firstLine="709"/>
        <w:rPr>
          <w:color w:val="333333"/>
          <w:sz w:val="28"/>
          <w:szCs w:val="28"/>
        </w:rPr>
      </w:pPr>
    </w:p>
    <w:p w:rsidR="00472159" w:rsidRPr="00A42876" w:rsidRDefault="00472159" w:rsidP="007C3CC4">
      <w:pPr>
        <w:ind w:firstLine="709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Формирование расходов бюджета поселения на 2015 год  и плановый период 2016 и 2017 годов осуществлялось в соответствии с расходными обязательствами согласно статьям 86, 87 Бюджетного кодекса Российской Федерации и полномочиями по решению вопросов местного значения, закрепленными за муниципальным образованием статьями 16 и 16.1 Федерального  закона Российской Федерации от 06.10.2003г. № 131-ФЗ «Об общих принципах организации местного самоуправления в Российской Федерации».</w:t>
      </w:r>
    </w:p>
    <w:p w:rsidR="00472159" w:rsidRPr="00A42876" w:rsidRDefault="00472159" w:rsidP="00F1171A">
      <w:pPr>
        <w:spacing w:line="264" w:lineRule="auto"/>
        <w:ind w:firstLine="560"/>
        <w:jc w:val="both"/>
        <w:rPr>
          <w:color w:val="333333"/>
          <w:sz w:val="28"/>
        </w:rPr>
      </w:pPr>
      <w:r w:rsidRPr="00A42876">
        <w:rPr>
          <w:color w:val="333333"/>
          <w:sz w:val="28"/>
        </w:rPr>
        <w:t xml:space="preserve">В проекте решения соблюден принцип общего (совокупного) покрытия расходов бюджета, предусмотренного статьей 35 Бюджетного кодекса Российской Федерации. </w:t>
      </w:r>
    </w:p>
    <w:p w:rsidR="00472159" w:rsidRPr="00A42876" w:rsidRDefault="00472159" w:rsidP="00A42876">
      <w:pPr>
        <w:pStyle w:val="3"/>
        <w:spacing w:after="0"/>
        <w:ind w:firstLine="560"/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</w:pPr>
    </w:p>
    <w:p w:rsidR="00472159" w:rsidRPr="00A42876" w:rsidRDefault="00472159" w:rsidP="00A42876">
      <w:pPr>
        <w:pStyle w:val="3"/>
        <w:spacing w:after="0"/>
        <w:ind w:firstLine="560"/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</w:pPr>
      <w:r w:rsidRPr="00A42876"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  <w:t>Показатели расходной части бюджета сельского поселения Старорузское на 2015 год  и плановый период 2016 и 2017 годы характеризуются следующими данными:</w:t>
      </w:r>
    </w:p>
    <w:p w:rsidR="00472159" w:rsidRPr="00A42876" w:rsidRDefault="00472159" w:rsidP="00F1171A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</w:pPr>
    </w:p>
    <w:tbl>
      <w:tblPr>
        <w:tblpPr w:leftFromText="180" w:rightFromText="180" w:vertAnchor="text" w:horzAnchor="margin" w:tblpX="288" w:tblpY="250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8"/>
        <w:gridCol w:w="1260"/>
        <w:gridCol w:w="1512"/>
        <w:gridCol w:w="1476"/>
      </w:tblGrid>
      <w:tr w:rsidR="00472159" w:rsidRPr="00A42876" w:rsidTr="00921B27">
        <w:trPr>
          <w:cantSplit/>
          <w:tblHeader/>
        </w:trPr>
        <w:tc>
          <w:tcPr>
            <w:tcW w:w="5328" w:type="dxa"/>
            <w:vMerge w:val="restart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Показатели</w:t>
            </w:r>
          </w:p>
        </w:tc>
        <w:tc>
          <w:tcPr>
            <w:tcW w:w="4248" w:type="dxa"/>
            <w:gridSpan w:val="3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Проект бюджета (тыс. рублей)</w:t>
            </w:r>
          </w:p>
        </w:tc>
      </w:tr>
      <w:tr w:rsidR="00472159" w:rsidRPr="00A42876" w:rsidTr="00921B27">
        <w:trPr>
          <w:cantSplit/>
          <w:tblHeader/>
        </w:trPr>
        <w:tc>
          <w:tcPr>
            <w:tcW w:w="5328" w:type="dxa"/>
            <w:vMerge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</w:p>
        </w:tc>
        <w:tc>
          <w:tcPr>
            <w:tcW w:w="1260" w:type="dxa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2015 год</w:t>
            </w:r>
          </w:p>
        </w:tc>
        <w:tc>
          <w:tcPr>
            <w:tcW w:w="1512" w:type="dxa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2016 год</w:t>
            </w:r>
          </w:p>
        </w:tc>
        <w:tc>
          <w:tcPr>
            <w:tcW w:w="1476" w:type="dxa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2017 год</w:t>
            </w:r>
          </w:p>
        </w:tc>
      </w:tr>
      <w:tr w:rsidR="00472159" w:rsidRPr="00A42876" w:rsidTr="00921B27">
        <w:tc>
          <w:tcPr>
            <w:tcW w:w="5328" w:type="dxa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 xml:space="preserve">Общий объем расходов бюджета муниципального района </w:t>
            </w:r>
          </w:p>
        </w:tc>
        <w:tc>
          <w:tcPr>
            <w:tcW w:w="1260" w:type="dxa"/>
          </w:tcPr>
          <w:p w:rsidR="00472159" w:rsidRPr="00A42876" w:rsidRDefault="00472159" w:rsidP="00921B27">
            <w:pPr>
              <w:pStyle w:val="3"/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snapToGrid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snapToGrid w:val="0"/>
                <w:color w:val="333333"/>
                <w:spacing w:val="3"/>
                <w:sz w:val="28"/>
                <w:szCs w:val="28"/>
              </w:rPr>
              <w:t>66684,5</w:t>
            </w:r>
          </w:p>
        </w:tc>
        <w:tc>
          <w:tcPr>
            <w:tcW w:w="1512" w:type="dxa"/>
          </w:tcPr>
          <w:p w:rsidR="00472159" w:rsidRPr="00A42876" w:rsidRDefault="00472159" w:rsidP="00921B27">
            <w:pPr>
              <w:pStyle w:val="3"/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67877,9</w:t>
            </w:r>
          </w:p>
        </w:tc>
        <w:tc>
          <w:tcPr>
            <w:tcW w:w="1476" w:type="dxa"/>
          </w:tcPr>
          <w:p w:rsidR="00472159" w:rsidRPr="00A42876" w:rsidRDefault="00472159" w:rsidP="00921B27">
            <w:pPr>
              <w:pStyle w:val="3"/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69062,2</w:t>
            </w:r>
          </w:p>
        </w:tc>
      </w:tr>
      <w:tr w:rsidR="00472159" w:rsidRPr="00A42876" w:rsidTr="00921B27">
        <w:tc>
          <w:tcPr>
            <w:tcW w:w="5328" w:type="dxa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Общий объем расходов бюджета муниципального района (без учета расходов бюджета, предусмотренных за счет межбюджетных трансфертов из других бюджетов бюджетной системы РФ, имеющих целевое назначение)</w:t>
            </w:r>
          </w:p>
        </w:tc>
        <w:tc>
          <w:tcPr>
            <w:tcW w:w="1260" w:type="dxa"/>
            <w:vAlign w:val="bottom"/>
          </w:tcPr>
          <w:p w:rsidR="00472159" w:rsidRPr="00A42876" w:rsidRDefault="00472159" w:rsidP="00921B27">
            <w:pPr>
              <w:ind w:left="-108"/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65935,5</w:t>
            </w:r>
          </w:p>
        </w:tc>
        <w:tc>
          <w:tcPr>
            <w:tcW w:w="1512" w:type="dxa"/>
            <w:vAlign w:val="bottom"/>
          </w:tcPr>
          <w:p w:rsidR="00472159" w:rsidRPr="00A42876" w:rsidRDefault="00472159" w:rsidP="00921B27">
            <w:pPr>
              <w:ind w:left="-108"/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67128,9</w:t>
            </w:r>
          </w:p>
        </w:tc>
        <w:tc>
          <w:tcPr>
            <w:tcW w:w="1476" w:type="dxa"/>
            <w:vAlign w:val="bottom"/>
          </w:tcPr>
          <w:p w:rsidR="00472159" w:rsidRPr="00A42876" w:rsidRDefault="00472159" w:rsidP="00FB5B25">
            <w:pPr>
              <w:ind w:left="-108"/>
              <w:jc w:val="center"/>
              <w:rPr>
                <w:color w:val="333333"/>
                <w:sz w:val="28"/>
                <w:szCs w:val="28"/>
              </w:rPr>
            </w:pPr>
            <w:r w:rsidRPr="00A42876">
              <w:rPr>
                <w:color w:val="333333"/>
                <w:sz w:val="28"/>
                <w:szCs w:val="28"/>
              </w:rPr>
              <w:t>68313,2</w:t>
            </w:r>
          </w:p>
        </w:tc>
      </w:tr>
      <w:tr w:rsidR="00472159" w:rsidRPr="00A42876" w:rsidTr="00921B27">
        <w:tc>
          <w:tcPr>
            <w:tcW w:w="5328" w:type="dxa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 xml:space="preserve"> условно-утвержденные расходы </w:t>
            </w:r>
          </w:p>
        </w:tc>
        <w:tc>
          <w:tcPr>
            <w:tcW w:w="1260" w:type="dxa"/>
          </w:tcPr>
          <w:p w:rsidR="00472159" w:rsidRPr="00A42876" w:rsidRDefault="00472159" w:rsidP="00921B27">
            <w:pPr>
              <w:pStyle w:val="3"/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snapToGrid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snapToGrid w:val="0"/>
                <w:color w:val="333333"/>
                <w:spacing w:val="3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:rsidR="00472159" w:rsidRPr="00A42876" w:rsidRDefault="00472159" w:rsidP="00921B27">
            <w:pPr>
              <w:pStyle w:val="3"/>
              <w:tabs>
                <w:tab w:val="left" w:pos="192"/>
                <w:tab w:val="center" w:pos="702"/>
              </w:tabs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1697</w:t>
            </w:r>
          </w:p>
        </w:tc>
        <w:tc>
          <w:tcPr>
            <w:tcW w:w="1476" w:type="dxa"/>
          </w:tcPr>
          <w:p w:rsidR="00472159" w:rsidRPr="00A42876" w:rsidRDefault="00472159" w:rsidP="00921B27">
            <w:pPr>
              <w:pStyle w:val="3"/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3453,1</w:t>
            </w:r>
          </w:p>
        </w:tc>
      </w:tr>
      <w:tr w:rsidR="00472159" w:rsidRPr="00A42876" w:rsidTr="00921B27">
        <w:tc>
          <w:tcPr>
            <w:tcW w:w="5328" w:type="dxa"/>
          </w:tcPr>
          <w:p w:rsidR="00472159" w:rsidRPr="00A42876" w:rsidRDefault="00472159" w:rsidP="00921B27">
            <w:pPr>
              <w:pStyle w:val="3"/>
              <w:spacing w:after="0"/>
              <w:ind w:right="-108"/>
              <w:jc w:val="both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%</w:t>
            </w:r>
          </w:p>
        </w:tc>
        <w:tc>
          <w:tcPr>
            <w:tcW w:w="1260" w:type="dxa"/>
          </w:tcPr>
          <w:p w:rsidR="00472159" w:rsidRPr="00A42876" w:rsidRDefault="00472159" w:rsidP="00921B27">
            <w:pPr>
              <w:pStyle w:val="3"/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snapToGrid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snapToGrid w:val="0"/>
                <w:color w:val="333333"/>
                <w:spacing w:val="3"/>
                <w:sz w:val="28"/>
                <w:szCs w:val="28"/>
              </w:rPr>
              <w:t>-</w:t>
            </w:r>
          </w:p>
        </w:tc>
        <w:tc>
          <w:tcPr>
            <w:tcW w:w="1512" w:type="dxa"/>
          </w:tcPr>
          <w:p w:rsidR="00472159" w:rsidRPr="00A42876" w:rsidRDefault="00472159" w:rsidP="00921B27">
            <w:pPr>
              <w:pStyle w:val="3"/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2,5</w:t>
            </w:r>
          </w:p>
        </w:tc>
        <w:tc>
          <w:tcPr>
            <w:tcW w:w="1476" w:type="dxa"/>
          </w:tcPr>
          <w:p w:rsidR="00472159" w:rsidRPr="00A42876" w:rsidRDefault="00472159" w:rsidP="00921B27">
            <w:pPr>
              <w:pStyle w:val="3"/>
              <w:spacing w:after="0"/>
              <w:ind w:left="-108" w:right="-108"/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b w:val="0"/>
                <w:bCs w:val="0"/>
                <w:color w:val="333333"/>
                <w:spacing w:val="3"/>
                <w:sz w:val="28"/>
                <w:szCs w:val="28"/>
              </w:rPr>
              <w:t>5,1</w:t>
            </w:r>
          </w:p>
        </w:tc>
      </w:tr>
    </w:tbl>
    <w:p w:rsidR="00472159" w:rsidRPr="00A42876" w:rsidRDefault="00472159" w:rsidP="00F1171A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</w:pPr>
    </w:p>
    <w:p w:rsidR="00472159" w:rsidRPr="00A42876" w:rsidRDefault="00472159" w:rsidP="00F1171A">
      <w:pPr>
        <w:pStyle w:val="3"/>
        <w:spacing w:after="0"/>
        <w:ind w:firstLine="560"/>
        <w:jc w:val="both"/>
        <w:rPr>
          <w:rFonts w:ascii="Times New Roman" w:hAnsi="Times New Roman"/>
          <w:b w:val="0"/>
          <w:bCs w:val="0"/>
          <w:noProof/>
          <w:color w:val="333333"/>
          <w:spacing w:val="3"/>
          <w:sz w:val="28"/>
          <w:szCs w:val="28"/>
        </w:rPr>
      </w:pPr>
      <w:r w:rsidRPr="00A42876"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  <w:t xml:space="preserve">      Удельный вес условно-утверждаемых расходов, нераспределенных по разделам и подразделам классификации расходов бюджетов (распределение которых будет производиться к началу каждого года планового периода 2016 и 2017</w:t>
      </w:r>
      <w:r w:rsidRPr="00A42876"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  <w:lang w:val="en-US"/>
        </w:rPr>
        <w:t> </w:t>
      </w:r>
      <w:r w:rsidRPr="00A42876">
        <w:rPr>
          <w:rFonts w:ascii="Times New Roman" w:hAnsi="Times New Roman"/>
          <w:b w:val="0"/>
          <w:bCs w:val="0"/>
          <w:color w:val="333333"/>
          <w:spacing w:val="3"/>
          <w:sz w:val="28"/>
          <w:szCs w:val="28"/>
        </w:rPr>
        <w:t xml:space="preserve">годов) в общем объеме расходов бюджета сельского поселения Старорузское (без учета расходов бюджета, предусмотренных за счет межбюджетных трансфертов из других бюджетов бюджетной системы РФ, имеющих целевое назначение) в 2016 году составит 2,5%, в 2017 году – 5,0 %, что  соответствует требованиям пункта 3  статьи 184.1 Бюджетного кодекса Российской Федерации.   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Динамика расходов проекта бюджета сельского   поселения Старорузское на 2015 год и плановый период на 2016 – 2017 годов в сравнении с ожидаемым исполнением бюджета сельского   поселения Старорузское за 2014 год сложилась следующим образом: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noProof/>
          <w:color w:val="333333"/>
          <w:sz w:val="28"/>
          <w:szCs w:val="28"/>
        </w:rPr>
      </w:pPr>
      <w:r w:rsidRPr="00A42876">
        <w:rPr>
          <w:rFonts w:ascii="Times New Roman" w:hAnsi="Times New Roman"/>
          <w:noProof/>
          <w:color w:val="333333"/>
          <w:sz w:val="28"/>
          <w:szCs w:val="28"/>
        </w:rPr>
        <w:t>- Ожидаемое исполнение бюджета за 2014 год – 99 760,7 тыс. рублей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noProof/>
          <w:color w:val="333333"/>
          <w:sz w:val="28"/>
          <w:szCs w:val="28"/>
        </w:rPr>
      </w:pPr>
      <w:r w:rsidRPr="00A42876">
        <w:rPr>
          <w:rFonts w:ascii="Times New Roman" w:hAnsi="Times New Roman"/>
          <w:noProof/>
          <w:color w:val="333333"/>
          <w:sz w:val="28"/>
          <w:szCs w:val="28"/>
        </w:rPr>
        <w:t>- Проект бюджета на 2015 год –  66 684,5 тыс. рублей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noProof/>
          <w:color w:val="333333"/>
          <w:sz w:val="28"/>
          <w:szCs w:val="28"/>
        </w:rPr>
      </w:pPr>
      <w:r w:rsidRPr="00A42876">
        <w:rPr>
          <w:rFonts w:ascii="Times New Roman" w:hAnsi="Times New Roman"/>
          <w:noProof/>
          <w:color w:val="333333"/>
          <w:sz w:val="28"/>
          <w:szCs w:val="28"/>
        </w:rPr>
        <w:t>- Прогнозируемый бюджет на 2016 год – 67 877,9  тыс. рублей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noProof/>
          <w:color w:val="333333"/>
          <w:sz w:val="28"/>
          <w:szCs w:val="28"/>
        </w:rPr>
      </w:pPr>
      <w:r w:rsidRPr="00A42876">
        <w:rPr>
          <w:rFonts w:ascii="Times New Roman" w:hAnsi="Times New Roman"/>
          <w:noProof/>
          <w:color w:val="333333"/>
          <w:sz w:val="28"/>
          <w:szCs w:val="28"/>
        </w:rPr>
        <w:t>- Прогнозируемый бюджет на 2017 год –   69 062,2 тыс. рублей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i/>
          <w:noProof/>
          <w:color w:val="333333"/>
          <w:sz w:val="28"/>
          <w:szCs w:val="28"/>
        </w:rPr>
      </w:pP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Общий объем расходов бюджета сельского   поселения Старорузское на 2015 год прогнозируется в сумме 66 684,5 тыс. рублей, что ниже уровня ожидаемого исполнения бюджета сельского   поселения Старорузское за 2014 год на 33 076,2 тыс. рублей и составляет по отношению к ожидаемому исполнению</w:t>
      </w:r>
      <w:r w:rsidRPr="00A42876">
        <w:rPr>
          <w:i/>
          <w:iCs/>
          <w:color w:val="333333"/>
          <w:sz w:val="28"/>
          <w:szCs w:val="28"/>
        </w:rPr>
        <w:t xml:space="preserve">  </w:t>
      </w:r>
      <w:r w:rsidRPr="00A42876">
        <w:rPr>
          <w:iCs/>
          <w:color w:val="333333"/>
          <w:sz w:val="28"/>
          <w:szCs w:val="28"/>
        </w:rPr>
        <w:t xml:space="preserve">бюджета за 2014 год </w:t>
      </w:r>
      <w:r w:rsidRPr="00A42876">
        <w:rPr>
          <w:color w:val="333333"/>
          <w:sz w:val="28"/>
          <w:szCs w:val="28"/>
        </w:rPr>
        <w:t xml:space="preserve">– 66,8%. На 2016 год общий объем расходов определен в сумме 67 877,9 тыс. рублей, отношение бюджетных расходов по сравнению с предыдущим годом составит 101,8 %. На  2017 год общий объем расходов определен в сумме 69 062,2 тыс. рублей, отношение бюджетных расходов по сравнению с 2016 годом составит 101,7 %. </w:t>
      </w:r>
    </w:p>
    <w:p w:rsidR="00472159" w:rsidRPr="00A42876" w:rsidRDefault="00472159" w:rsidP="002F6631">
      <w:pPr>
        <w:jc w:val="center"/>
        <w:rPr>
          <w:color w:val="333333"/>
          <w:sz w:val="28"/>
          <w:szCs w:val="28"/>
        </w:rPr>
      </w:pPr>
    </w:p>
    <w:p w:rsidR="00472159" w:rsidRPr="00A42876" w:rsidRDefault="00472159" w:rsidP="002F6631">
      <w:pPr>
        <w:jc w:val="center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Структура проекта бюджета сельского поселения Старорузское по функциональной классификации расходов </w:t>
      </w:r>
    </w:p>
    <w:p w:rsidR="00472159" w:rsidRPr="00A42876" w:rsidRDefault="00472159" w:rsidP="002F6631">
      <w:pPr>
        <w:jc w:val="center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на 2015год и плановый период 2016-2017г.г.</w:t>
      </w:r>
    </w:p>
    <w:p w:rsidR="00472159" w:rsidRPr="00A42876" w:rsidRDefault="00472159" w:rsidP="002F6631">
      <w:pPr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ind w:left="-108" w:right="-108"/>
        <w:rPr>
          <w:color w:val="333333"/>
          <w:sz w:val="22"/>
          <w:szCs w:val="22"/>
        </w:rPr>
        <w:sectPr w:rsidR="00472159" w:rsidRPr="00A42876" w:rsidSect="00005449">
          <w:headerReference w:type="even" r:id="rId7"/>
          <w:headerReference w:type="default" r:id="rId8"/>
          <w:pgSz w:w="11906" w:h="16838" w:code="9"/>
          <w:pgMar w:top="899" w:right="746" w:bottom="899" w:left="1440" w:header="381" w:footer="209" w:gutter="0"/>
          <w:cols w:space="708"/>
          <w:titlePg/>
          <w:docGrid w:linePitch="381"/>
        </w:sectPr>
      </w:pPr>
    </w:p>
    <w:tbl>
      <w:tblPr>
        <w:tblW w:w="1534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7"/>
        <w:gridCol w:w="4353"/>
        <w:gridCol w:w="1116"/>
        <w:gridCol w:w="1404"/>
        <w:gridCol w:w="972"/>
        <w:gridCol w:w="1200"/>
        <w:gridCol w:w="1013"/>
        <w:gridCol w:w="1076"/>
        <w:gridCol w:w="1211"/>
        <w:gridCol w:w="1188"/>
        <w:gridCol w:w="1188"/>
      </w:tblGrid>
      <w:tr w:rsidR="00472159" w:rsidRPr="00A42876" w:rsidTr="00F47856">
        <w:trPr>
          <w:cantSplit/>
          <w:trHeight w:val="166"/>
        </w:trPr>
        <w:tc>
          <w:tcPr>
            <w:tcW w:w="627" w:type="dxa"/>
            <w:vMerge w:val="restart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</w:p>
        </w:tc>
        <w:tc>
          <w:tcPr>
            <w:tcW w:w="4353" w:type="dxa"/>
            <w:vMerge w:val="restart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snapToGrid w:val="0"/>
                <w:color w:val="333333"/>
              </w:rPr>
            </w:pPr>
            <w:r w:rsidRPr="00A42876">
              <w:rPr>
                <w:b/>
                <w:snapToGrid w:val="0"/>
                <w:color w:val="333333"/>
              </w:rPr>
              <w:t>Наименование</w:t>
            </w:r>
          </w:p>
        </w:tc>
        <w:tc>
          <w:tcPr>
            <w:tcW w:w="3492" w:type="dxa"/>
            <w:gridSpan w:val="3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snapToGrid w:val="0"/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b/>
                <w:snapToGrid w:val="0"/>
                <w:color w:val="333333"/>
              </w:rPr>
            </w:pPr>
            <w:r w:rsidRPr="00A42876">
              <w:rPr>
                <w:b/>
                <w:snapToGrid w:val="0"/>
                <w:color w:val="333333"/>
              </w:rPr>
              <w:t>2014</w:t>
            </w:r>
          </w:p>
        </w:tc>
        <w:tc>
          <w:tcPr>
            <w:tcW w:w="2213" w:type="dxa"/>
            <w:gridSpan w:val="2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2015</w:t>
            </w:r>
          </w:p>
        </w:tc>
        <w:tc>
          <w:tcPr>
            <w:tcW w:w="2287" w:type="dxa"/>
            <w:gridSpan w:val="2"/>
            <w:vAlign w:val="center"/>
          </w:tcPr>
          <w:p w:rsidR="00472159" w:rsidRPr="00A42876" w:rsidRDefault="00472159" w:rsidP="00F47856">
            <w:pPr>
              <w:rPr>
                <w:b/>
                <w:color w:val="333333"/>
              </w:rPr>
            </w:pPr>
          </w:p>
          <w:p w:rsidR="00472159" w:rsidRPr="00A42876" w:rsidRDefault="00472159" w:rsidP="00F47856">
            <w:pPr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2016</w:t>
            </w:r>
          </w:p>
        </w:tc>
        <w:tc>
          <w:tcPr>
            <w:tcW w:w="2376" w:type="dxa"/>
            <w:gridSpan w:val="2"/>
          </w:tcPr>
          <w:p w:rsidR="00472159" w:rsidRPr="00A42876" w:rsidRDefault="00472159" w:rsidP="00F47856">
            <w:pPr>
              <w:rPr>
                <w:b/>
                <w:color w:val="333333"/>
              </w:rPr>
            </w:pPr>
          </w:p>
          <w:p w:rsidR="00472159" w:rsidRPr="00A42876" w:rsidRDefault="00472159" w:rsidP="00F47856">
            <w:pPr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2017</w:t>
            </w:r>
          </w:p>
        </w:tc>
      </w:tr>
      <w:tr w:rsidR="00472159" w:rsidRPr="00A42876" w:rsidTr="00F47856">
        <w:trPr>
          <w:trHeight w:val="326"/>
        </w:trPr>
        <w:tc>
          <w:tcPr>
            <w:tcW w:w="627" w:type="dxa"/>
            <w:vMerge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</w:p>
        </w:tc>
        <w:tc>
          <w:tcPr>
            <w:tcW w:w="4353" w:type="dxa"/>
            <w:vMerge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snapToGrid w:val="0"/>
                <w:color w:val="333333"/>
              </w:rPr>
              <w:t>Уточнен-ный план</w:t>
            </w:r>
          </w:p>
        </w:tc>
        <w:tc>
          <w:tcPr>
            <w:tcW w:w="1404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snapToGrid w:val="0"/>
                <w:color w:val="333333"/>
              </w:rPr>
              <w:t>Ожидаемое исполнение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snapToGrid w:val="0"/>
                <w:color w:val="333333"/>
              </w:rPr>
            </w:pPr>
            <w:r w:rsidRPr="00A42876">
              <w:rPr>
                <w:snapToGrid w:val="0"/>
                <w:color w:val="333333"/>
              </w:rPr>
              <w:t>% исп.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snapToGrid w:val="0"/>
                <w:color w:val="333333"/>
              </w:rPr>
              <w:t>Проект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% к ожид исп 2014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snapToGrid w:val="0"/>
                <w:color w:val="333333"/>
              </w:rPr>
              <w:t>Проект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% к предыд году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snapToGrid w:val="0"/>
                <w:color w:val="333333"/>
              </w:rPr>
              <w:t>Проект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% к предыд году</w:t>
            </w:r>
          </w:p>
        </w:tc>
      </w:tr>
      <w:tr w:rsidR="00472159" w:rsidRPr="00A42876" w:rsidTr="00F47856">
        <w:trPr>
          <w:cantSplit/>
          <w:trHeight w:val="331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0100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Общегосударственные вопросы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25 372,3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25 372,3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16152,8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63,7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16457,3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101,9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16568,9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100,7</w:t>
            </w:r>
          </w:p>
        </w:tc>
      </w:tr>
      <w:tr w:rsidR="00472159" w:rsidRPr="00A42876" w:rsidTr="00F47856">
        <w:trPr>
          <w:cantSplit/>
          <w:trHeight w:val="562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0102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1391,6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  <w:r w:rsidRPr="00A42876">
              <w:rPr>
                <w:color w:val="333333"/>
              </w:rPr>
              <w:t>1391,6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1391,6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1405,5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101,0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1419,6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101,0</w:t>
            </w:r>
          </w:p>
        </w:tc>
      </w:tr>
      <w:tr w:rsidR="00472159" w:rsidRPr="00A42876" w:rsidTr="00F47856">
        <w:trPr>
          <w:cantSplit/>
          <w:trHeight w:val="1038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0103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Функционирование законодательных (представительных) органов госвласти и представительных органов муниципальных образований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1623,9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  <w:r w:rsidRPr="00A42876">
              <w:rPr>
                <w:color w:val="333333"/>
              </w:rPr>
              <w:t>1623,9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1500,8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92,4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1514,0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100,9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1527,4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100,9</w:t>
            </w:r>
          </w:p>
        </w:tc>
      </w:tr>
      <w:tr w:rsidR="00472159" w:rsidRPr="00A42876" w:rsidTr="002F6631">
        <w:trPr>
          <w:cantSplit/>
          <w:trHeight w:val="608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0104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Функционирование местных администраций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21047,0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  <w:r w:rsidRPr="00A42876">
              <w:rPr>
                <w:color w:val="333333"/>
              </w:rPr>
              <w:t>21047,0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12308,0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58,5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12597,6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102,4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12679,5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100,7</w:t>
            </w:r>
          </w:p>
        </w:tc>
      </w:tr>
      <w:tr w:rsidR="00472159" w:rsidRPr="00A42876" w:rsidTr="00F47856">
        <w:trPr>
          <w:cantSplit/>
          <w:trHeight w:val="917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0106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Обеспечение деятельности финансовых, налоговых и таможенных органов и органов финансового финансово-бюджетного) надзора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144,8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  <w:r w:rsidRPr="00A42876">
              <w:rPr>
                <w:color w:val="333333"/>
              </w:rPr>
              <w:t>144,8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138,7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95,8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140,2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101,0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141,4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100,9</w:t>
            </w:r>
          </w:p>
        </w:tc>
      </w:tr>
      <w:tr w:rsidR="00472159" w:rsidRPr="00A42876" w:rsidTr="00F47856">
        <w:trPr>
          <w:cantSplit/>
          <w:trHeight w:val="213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0111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Резервные фонды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500,0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500,0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500,0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500,0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500,0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</w:tr>
      <w:tr w:rsidR="00472159" w:rsidRPr="00A42876" w:rsidTr="00F47856">
        <w:trPr>
          <w:cantSplit/>
          <w:trHeight w:val="236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0113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Другие общегосударственные вопросы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665,0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665,0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313,7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47,2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301,0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96,0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301,0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</w:tr>
      <w:tr w:rsidR="00472159" w:rsidRPr="00A42876" w:rsidTr="00F47856">
        <w:trPr>
          <w:cantSplit/>
          <w:trHeight w:val="256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0200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Национальная оборона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747,0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342,0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45,8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749,0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2,2раза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749,0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749,0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100,0</w:t>
            </w:r>
          </w:p>
        </w:tc>
      </w:tr>
      <w:tr w:rsidR="00472159" w:rsidRPr="00A42876" w:rsidTr="00F47856">
        <w:trPr>
          <w:cantSplit/>
          <w:trHeight w:val="243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0203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Мобилизационная подготовка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2F6631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747,0</w:t>
            </w:r>
          </w:p>
        </w:tc>
        <w:tc>
          <w:tcPr>
            <w:tcW w:w="1404" w:type="dxa"/>
          </w:tcPr>
          <w:p w:rsidR="00472159" w:rsidRPr="00A42876" w:rsidRDefault="00472159" w:rsidP="002F6631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342,0</w:t>
            </w:r>
          </w:p>
        </w:tc>
        <w:tc>
          <w:tcPr>
            <w:tcW w:w="972" w:type="dxa"/>
          </w:tcPr>
          <w:p w:rsidR="00472159" w:rsidRPr="00A42876" w:rsidRDefault="00472159" w:rsidP="002F6631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45,8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2F6631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749,0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2F6631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2,2раза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2F6631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749,0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2F6631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2F6631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749,0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2F6631">
            <w:pPr>
              <w:ind w:left="-108" w:right="-108"/>
              <w:jc w:val="center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100,0</w:t>
            </w:r>
          </w:p>
        </w:tc>
      </w:tr>
      <w:tr w:rsidR="00472159" w:rsidRPr="00A42876" w:rsidTr="00F47856">
        <w:trPr>
          <w:cantSplit/>
          <w:trHeight w:val="471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28" w:right="-154" w:hanging="180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0300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86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Национальная безопасность и правоохранительная деятельность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4370,0</w:t>
            </w:r>
          </w:p>
        </w:tc>
        <w:tc>
          <w:tcPr>
            <w:tcW w:w="1404" w:type="dxa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3120,1</w:t>
            </w:r>
          </w:p>
        </w:tc>
        <w:tc>
          <w:tcPr>
            <w:tcW w:w="972" w:type="dxa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71,4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2652,0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85,0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1600,2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60,3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1580,2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2F6631">
            <w:pPr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98,8</w:t>
            </w:r>
          </w:p>
        </w:tc>
      </w:tr>
      <w:tr w:rsidR="00472159" w:rsidRPr="00A42876" w:rsidTr="00F47856">
        <w:trPr>
          <w:cantSplit/>
          <w:trHeight w:val="1055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0309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Защита населения и территории от последствий чрезвычайных ситуаций природного и техногенного характера,  гражданская оборона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1250,1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</w:p>
          <w:p w:rsidR="00472159" w:rsidRPr="00A42876" w:rsidRDefault="00472159" w:rsidP="00F47856">
            <w:pPr>
              <w:ind w:right="-108"/>
              <w:rPr>
                <w:color w:val="333333"/>
              </w:rPr>
            </w:pPr>
            <w:r w:rsidRPr="00A42876">
              <w:rPr>
                <w:color w:val="333333"/>
              </w:rPr>
              <w:t>0,1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</w:tr>
      <w:tr w:rsidR="00472159" w:rsidRPr="00A42876" w:rsidTr="00F47856">
        <w:trPr>
          <w:cantSplit/>
          <w:trHeight w:val="637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bCs/>
                <w:color w:val="333333"/>
              </w:rPr>
              <w:t>0314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bCs/>
                <w:color w:val="333333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3120,0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3120,0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2652,0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85,0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1600,2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60,3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1580,2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98,8</w:t>
            </w:r>
          </w:p>
        </w:tc>
      </w:tr>
      <w:tr w:rsidR="00472159" w:rsidRPr="00A42876" w:rsidTr="00F47856">
        <w:trPr>
          <w:cantSplit/>
          <w:trHeight w:val="263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0400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Национальная экономика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15346,5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15194,4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99,0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1810,0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11,9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1500,0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82,9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1500,0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100,0</w:t>
            </w:r>
          </w:p>
        </w:tc>
      </w:tr>
      <w:tr w:rsidR="00472159" w:rsidRPr="00A42876" w:rsidTr="00F47856">
        <w:trPr>
          <w:cantSplit/>
          <w:trHeight w:val="315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0409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Дорожное хозяйство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13069,5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12917,4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98,8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</w:tr>
      <w:tr w:rsidR="00472159" w:rsidRPr="00A42876" w:rsidTr="00F47856">
        <w:trPr>
          <w:cantSplit/>
          <w:trHeight w:val="255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0410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Связь и информатика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1777,0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1777,0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1810,0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101,9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1500,0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82,9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1500,0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</w:tr>
      <w:tr w:rsidR="00472159" w:rsidRPr="00A42876" w:rsidTr="00F47856">
        <w:trPr>
          <w:cantSplit/>
          <w:trHeight w:val="518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lastRenderedPageBreak/>
              <w:t>0412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Другие вопросы в области национальной экономики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500,0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500,0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</w:tr>
      <w:tr w:rsidR="00472159" w:rsidRPr="00A42876" w:rsidTr="00F47856">
        <w:trPr>
          <w:cantSplit/>
          <w:trHeight w:val="289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0500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Жилищно-коммунальное хозяйство 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23616,7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21114,8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89,4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15624,1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74,0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13196,2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84,5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12512,0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94,8</w:t>
            </w:r>
          </w:p>
        </w:tc>
      </w:tr>
      <w:tr w:rsidR="00472159" w:rsidRPr="00A42876" w:rsidTr="00F47856">
        <w:trPr>
          <w:cantSplit/>
          <w:trHeight w:val="161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  <w:highlight w:val="cyan"/>
              </w:rPr>
            </w:pPr>
            <w:r w:rsidRPr="00A42876">
              <w:rPr>
                <w:color w:val="333333"/>
              </w:rPr>
              <w:t>0501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Жилищное хозяйство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4106,8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4106,8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</w:tr>
      <w:tr w:rsidR="00472159" w:rsidRPr="00A42876" w:rsidTr="00F47856">
        <w:trPr>
          <w:cantSplit/>
          <w:trHeight w:val="324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0502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Коммунальное хозяйство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6990,0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4778,0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68,4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</w:tr>
      <w:tr w:rsidR="00472159" w:rsidRPr="00A42876" w:rsidTr="00F47856">
        <w:trPr>
          <w:cantSplit/>
          <w:trHeight w:val="165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0503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Благоустройство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12218,1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12218,1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15624,1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127,9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13196,2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84,5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12512,0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94,8</w:t>
            </w:r>
          </w:p>
        </w:tc>
      </w:tr>
      <w:tr w:rsidR="00472159" w:rsidRPr="00A42876" w:rsidTr="00F47856">
        <w:trPr>
          <w:cantSplit/>
          <w:trHeight w:val="191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0700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Образование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1618,2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1618,2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1581,0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97,7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1666,3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105,4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2004,5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120,3</w:t>
            </w:r>
          </w:p>
        </w:tc>
      </w:tr>
      <w:tr w:rsidR="00472159" w:rsidRPr="00A42876" w:rsidTr="00F47856">
        <w:trPr>
          <w:cantSplit/>
          <w:trHeight w:val="486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0707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Молодёжная политика и оздоровление детей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1618,2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1618,2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1581,0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97,7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1666,3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105,4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2004,5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120,3</w:t>
            </w:r>
          </w:p>
        </w:tc>
      </w:tr>
      <w:tr w:rsidR="00472159" w:rsidRPr="00A42876" w:rsidTr="00F47856">
        <w:trPr>
          <w:cantSplit/>
          <w:trHeight w:val="472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0800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Культура, кинематография, средства массовой информации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20585,4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20585,4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20260,7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98,4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22734,2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112,2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21911,4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</w:p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96,4</w:t>
            </w:r>
          </w:p>
        </w:tc>
      </w:tr>
      <w:tr w:rsidR="00472159" w:rsidRPr="00A42876" w:rsidTr="00F47856">
        <w:trPr>
          <w:cantSplit/>
          <w:trHeight w:val="233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0801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Культура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18458,4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18458,4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17402,8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94,3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19832,2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114,0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18987,4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95,7</w:t>
            </w:r>
          </w:p>
        </w:tc>
      </w:tr>
      <w:tr w:rsidR="00472159" w:rsidRPr="00A42876" w:rsidTr="00F47856">
        <w:trPr>
          <w:cantSplit/>
          <w:trHeight w:val="208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Социальная политика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7028,9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7028,9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 xml:space="preserve">    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1183,8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16,8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1195,6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101,0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1207,6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color w:val="333333"/>
              </w:rPr>
            </w:pPr>
            <w:r w:rsidRPr="00A42876">
              <w:rPr>
                <w:b/>
                <w:color w:val="333333"/>
              </w:rPr>
              <w:t>101,0</w:t>
            </w:r>
          </w:p>
        </w:tc>
      </w:tr>
      <w:tr w:rsidR="00472159" w:rsidRPr="00A42876" w:rsidTr="00F47856">
        <w:trPr>
          <w:cantSplit/>
          <w:trHeight w:val="339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1001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Пенсионное обеспечение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952,5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952,5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1183,8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124,3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1195,6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101,0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1207,6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101,0</w:t>
            </w:r>
          </w:p>
        </w:tc>
      </w:tr>
      <w:tr w:rsidR="00472159" w:rsidRPr="00A42876" w:rsidTr="00F47856">
        <w:trPr>
          <w:cantSplit/>
          <w:trHeight w:val="311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1003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color w:val="333333"/>
              </w:rPr>
              <w:t>Социальное обеспечение населения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6076,4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6076,4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-</w:t>
            </w:r>
          </w:p>
        </w:tc>
      </w:tr>
      <w:tr w:rsidR="00472159" w:rsidRPr="00A42876" w:rsidTr="000C29BB">
        <w:trPr>
          <w:cantSplit/>
          <w:trHeight w:val="58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 1100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Физическая культура и спорт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4684,6</w:t>
            </w:r>
          </w:p>
        </w:tc>
        <w:tc>
          <w:tcPr>
            <w:tcW w:w="1404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4684,6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6171,1</w:t>
            </w:r>
          </w:p>
        </w:tc>
        <w:tc>
          <w:tcPr>
            <w:tcW w:w="1013" w:type="dxa"/>
          </w:tcPr>
          <w:p w:rsidR="00472159" w:rsidRPr="00A42876" w:rsidRDefault="00472159" w:rsidP="00F47856">
            <w:pPr>
              <w:ind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131,7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6482,1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105,0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6975,5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107,6</w:t>
            </w:r>
          </w:p>
        </w:tc>
      </w:tr>
      <w:tr w:rsidR="00472159" w:rsidRPr="00A42876" w:rsidTr="00F47856">
        <w:trPr>
          <w:cantSplit/>
          <w:trHeight w:val="260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1101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Физическая культура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3814,6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3814,6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5101,1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133,7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5356,1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105,0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5624,0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105,0</w:t>
            </w:r>
          </w:p>
        </w:tc>
      </w:tr>
      <w:tr w:rsidR="00472159" w:rsidRPr="00A42876" w:rsidTr="00F47856">
        <w:trPr>
          <w:cantSplit/>
          <w:trHeight w:val="255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bCs/>
                <w:color w:val="333333"/>
              </w:rPr>
              <w:t>1102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bCs/>
                <w:color w:val="333333"/>
              </w:rPr>
              <w:t>Массовый спорт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870,0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870,0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1070,0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123,0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1126,0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105,2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1351,5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color w:val="333333"/>
              </w:rPr>
            </w:pPr>
            <w:r w:rsidRPr="00A42876">
              <w:rPr>
                <w:color w:val="333333"/>
              </w:rPr>
              <w:t>120,0</w:t>
            </w:r>
          </w:p>
        </w:tc>
      </w:tr>
      <w:tr w:rsidR="00472159" w:rsidRPr="00A42876" w:rsidTr="00F47856">
        <w:trPr>
          <w:cantSplit/>
          <w:trHeight w:val="344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color w:val="333333"/>
              </w:rPr>
            </w:pPr>
            <w:r w:rsidRPr="00A42876">
              <w:rPr>
                <w:bCs/>
                <w:color w:val="333333"/>
              </w:rPr>
              <w:t>1200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Средства массовой информации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700,0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700,0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500,0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71,4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600,0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120,0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600,0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left="-108" w:right="-108"/>
              <w:jc w:val="center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100,0</w:t>
            </w:r>
          </w:p>
        </w:tc>
      </w:tr>
      <w:tr w:rsidR="00472159" w:rsidRPr="00A42876" w:rsidTr="00F47856">
        <w:trPr>
          <w:trHeight w:val="253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ind w:hanging="152"/>
              <w:rPr>
                <w:color w:val="333333"/>
              </w:rPr>
            </w:pPr>
            <w:r w:rsidRPr="00A42876">
              <w:rPr>
                <w:color w:val="333333"/>
              </w:rPr>
              <w:t xml:space="preserve"> 1202</w:t>
            </w: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>Периодическая печать и издательство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 700,0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   700,0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100,0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 500,0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 71,4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 600,0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  120,0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  600,0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rPr>
                <w:bCs/>
                <w:color w:val="333333"/>
              </w:rPr>
            </w:pPr>
            <w:r w:rsidRPr="00A42876">
              <w:rPr>
                <w:bCs/>
                <w:color w:val="333333"/>
              </w:rPr>
              <w:t xml:space="preserve">    100,0</w:t>
            </w:r>
          </w:p>
        </w:tc>
      </w:tr>
      <w:tr w:rsidR="00472159" w:rsidRPr="00A42876" w:rsidTr="00F47856">
        <w:trPr>
          <w:trHeight w:val="253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rPr>
                <w:color w:val="333333"/>
              </w:rPr>
            </w:pP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ИТОГО: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102445,7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99760,7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97,4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66684,5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68,0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66180,9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 99,2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65609,1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 99,1</w:t>
            </w:r>
          </w:p>
        </w:tc>
      </w:tr>
      <w:tr w:rsidR="00472159" w:rsidRPr="00A42876" w:rsidTr="00F47856">
        <w:trPr>
          <w:trHeight w:val="253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rPr>
                <w:color w:val="333333"/>
              </w:rPr>
            </w:pP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Условно-утвержденные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</w:p>
        </w:tc>
        <w:tc>
          <w:tcPr>
            <w:tcW w:w="972" w:type="dxa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1697,0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3453,1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</w:p>
        </w:tc>
      </w:tr>
      <w:tr w:rsidR="00472159" w:rsidRPr="00A42876" w:rsidTr="00F47856">
        <w:trPr>
          <w:trHeight w:val="253"/>
        </w:trPr>
        <w:tc>
          <w:tcPr>
            <w:tcW w:w="627" w:type="dxa"/>
            <w:vAlign w:val="center"/>
          </w:tcPr>
          <w:p w:rsidR="00472159" w:rsidRPr="00A42876" w:rsidRDefault="00472159" w:rsidP="00F47856">
            <w:pPr>
              <w:rPr>
                <w:color w:val="333333"/>
              </w:rPr>
            </w:pPr>
          </w:p>
        </w:tc>
        <w:tc>
          <w:tcPr>
            <w:tcW w:w="4353" w:type="dxa"/>
            <w:vAlign w:val="center"/>
          </w:tcPr>
          <w:p w:rsidR="00472159" w:rsidRPr="00A42876" w:rsidRDefault="00472159" w:rsidP="00F47856">
            <w:pPr>
              <w:ind w:left="-108"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всего</w:t>
            </w:r>
          </w:p>
        </w:tc>
        <w:tc>
          <w:tcPr>
            <w:tcW w:w="1116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104069,6</w:t>
            </w:r>
          </w:p>
        </w:tc>
        <w:tc>
          <w:tcPr>
            <w:tcW w:w="1404" w:type="dxa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99760,7</w:t>
            </w:r>
          </w:p>
        </w:tc>
        <w:tc>
          <w:tcPr>
            <w:tcW w:w="972" w:type="dxa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97,4</w:t>
            </w:r>
          </w:p>
        </w:tc>
        <w:tc>
          <w:tcPr>
            <w:tcW w:w="1200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66684,5</w:t>
            </w:r>
          </w:p>
        </w:tc>
        <w:tc>
          <w:tcPr>
            <w:tcW w:w="1013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66,8</w:t>
            </w:r>
          </w:p>
        </w:tc>
        <w:tc>
          <w:tcPr>
            <w:tcW w:w="1076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>67877,9</w:t>
            </w:r>
          </w:p>
        </w:tc>
        <w:tc>
          <w:tcPr>
            <w:tcW w:w="1211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101,8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69062,2</w:t>
            </w:r>
          </w:p>
        </w:tc>
        <w:tc>
          <w:tcPr>
            <w:tcW w:w="1188" w:type="dxa"/>
            <w:vAlign w:val="center"/>
          </w:tcPr>
          <w:p w:rsidR="00472159" w:rsidRPr="00A42876" w:rsidRDefault="00472159" w:rsidP="00F47856">
            <w:pPr>
              <w:ind w:right="-108"/>
              <w:rPr>
                <w:b/>
                <w:bCs/>
                <w:color w:val="333333"/>
              </w:rPr>
            </w:pPr>
            <w:r w:rsidRPr="00A42876">
              <w:rPr>
                <w:b/>
                <w:bCs/>
                <w:color w:val="333333"/>
              </w:rPr>
              <w:t xml:space="preserve">    101,7</w:t>
            </w:r>
          </w:p>
        </w:tc>
      </w:tr>
    </w:tbl>
    <w:p w:rsidR="00472159" w:rsidRPr="00A42876" w:rsidRDefault="00472159" w:rsidP="007C3CC4">
      <w:pPr>
        <w:jc w:val="both"/>
        <w:rPr>
          <w:noProof/>
          <w:color w:val="333333"/>
          <w:sz w:val="28"/>
          <w:szCs w:val="28"/>
        </w:rPr>
        <w:sectPr w:rsidR="00472159" w:rsidRPr="00A42876" w:rsidSect="00204012">
          <w:pgSz w:w="16838" w:h="11906" w:orient="landscape" w:code="9"/>
          <w:pgMar w:top="899" w:right="902" w:bottom="748" w:left="902" w:header="380" w:footer="210" w:gutter="0"/>
          <w:cols w:space="708"/>
          <w:titlePg/>
          <w:docGrid w:linePitch="381"/>
        </w:sectPr>
      </w:pPr>
    </w:p>
    <w:p w:rsidR="00472159" w:rsidRPr="00A42876" w:rsidRDefault="00472159" w:rsidP="002F6631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lastRenderedPageBreak/>
        <w:t xml:space="preserve">    </w:t>
      </w:r>
      <w:r w:rsidRPr="00A42876">
        <w:rPr>
          <w:color w:val="333333"/>
          <w:sz w:val="28"/>
          <w:szCs w:val="28"/>
        </w:rPr>
        <w:tab/>
      </w:r>
      <w:r w:rsidRPr="00A42876">
        <w:rPr>
          <w:bCs/>
          <w:color w:val="333333"/>
          <w:sz w:val="28"/>
          <w:szCs w:val="28"/>
        </w:rPr>
        <w:t xml:space="preserve">КСП проведен сравнительный анализ на 2015 год с ожидаемым исполнением бюджета </w:t>
      </w:r>
      <w:r w:rsidRPr="00A42876">
        <w:rPr>
          <w:color w:val="333333"/>
          <w:sz w:val="28"/>
          <w:szCs w:val="28"/>
        </w:rPr>
        <w:t xml:space="preserve">сельского поселения Старорузское за </w:t>
      </w:r>
      <w:r w:rsidRPr="00A42876">
        <w:rPr>
          <w:bCs/>
          <w:color w:val="333333"/>
          <w:sz w:val="28"/>
          <w:szCs w:val="28"/>
        </w:rPr>
        <w:t>2014 год по функциональной классификации расходов бюджетов Российской Федерации</w:t>
      </w:r>
      <w:r w:rsidRPr="00A42876">
        <w:rPr>
          <w:color w:val="333333"/>
          <w:sz w:val="28"/>
          <w:szCs w:val="28"/>
        </w:rPr>
        <w:t>.</w:t>
      </w:r>
    </w:p>
    <w:p w:rsidR="00472159" w:rsidRPr="00A42876" w:rsidRDefault="00472159" w:rsidP="001C2D21">
      <w:pPr>
        <w:ind w:firstLine="709"/>
        <w:jc w:val="both"/>
        <w:rPr>
          <w:color w:val="333333"/>
          <w:sz w:val="28"/>
          <w:szCs w:val="28"/>
        </w:rPr>
      </w:pPr>
      <w:r w:rsidRPr="00A42876">
        <w:rPr>
          <w:b/>
          <w:color w:val="333333"/>
          <w:sz w:val="28"/>
          <w:szCs w:val="28"/>
        </w:rPr>
        <w:t>По разделу 0100 «Общегосударственные вопросы»</w:t>
      </w:r>
      <w:r w:rsidRPr="00A42876">
        <w:rPr>
          <w:color w:val="333333"/>
          <w:sz w:val="28"/>
          <w:szCs w:val="28"/>
        </w:rPr>
        <w:t xml:space="preserve"> согласно представленному проекту бюджета на 2015 год расходы бюджета сельского   поселения Старорузское составят 16 152,8 тыс. рублей, что соответствует 24,2 % от общей суммы расходов бюджета сельского   поселения Старорузское. </w:t>
      </w:r>
    </w:p>
    <w:p w:rsidR="00472159" w:rsidRPr="00A42876" w:rsidRDefault="00472159" w:rsidP="001C2D21">
      <w:pPr>
        <w:ind w:firstLine="709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Основную часть бюджетных ассигнований по указанному разделу составляют расходы по подразделу </w:t>
      </w:r>
      <w:r w:rsidRPr="00A42876">
        <w:rPr>
          <w:b/>
          <w:i/>
          <w:color w:val="333333"/>
          <w:sz w:val="28"/>
          <w:szCs w:val="28"/>
        </w:rPr>
        <w:t>0104</w:t>
      </w:r>
      <w:r w:rsidRPr="00A42876">
        <w:rPr>
          <w:b/>
          <w:bCs/>
          <w:i/>
          <w:color w:val="333333"/>
          <w:sz w:val="28"/>
          <w:szCs w:val="28"/>
        </w:rPr>
        <w:t xml:space="preserve"> </w:t>
      </w:r>
      <w:r w:rsidRPr="00A42876">
        <w:rPr>
          <w:bCs/>
          <w:i/>
          <w:color w:val="333333"/>
          <w:sz w:val="28"/>
          <w:szCs w:val="28"/>
        </w:rPr>
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A42876">
        <w:rPr>
          <w:color w:val="333333"/>
          <w:sz w:val="28"/>
          <w:szCs w:val="28"/>
        </w:rPr>
        <w:t>, направленные на содержание органов местного самоуправления</w:t>
      </w:r>
      <w:r w:rsidRPr="00A42876">
        <w:rPr>
          <w:bCs/>
          <w:color w:val="333333"/>
          <w:sz w:val="28"/>
          <w:szCs w:val="28"/>
        </w:rPr>
        <w:t xml:space="preserve"> </w:t>
      </w:r>
      <w:r w:rsidRPr="00A42876">
        <w:rPr>
          <w:color w:val="333333"/>
          <w:sz w:val="28"/>
          <w:szCs w:val="28"/>
        </w:rPr>
        <w:t xml:space="preserve">(76,2 % к сумме общегосударственных расходов). 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Проектом на 2015 год предусмотрен общий объем расходов по данному подразделу  в размере  12 308,0 тыс. рублей или снижением  к ожидаемому исполнению за 2014 год на 8 739,0 тыс. рублей или 41,5%.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На плановый  период  2016 года  расходы по данному подразделу составляют  12 596,6 тыс. рублей или ростом  к предыдущему году на 288,6 тыс. рублей или на 2,4 %, на 2017 год – 12 679,5 тыс. рублей с ростом к предыдущему году на 81,9 тыс. рублей или на 0,7 %. 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По подразделу </w:t>
      </w:r>
      <w:r w:rsidRPr="00A42876">
        <w:rPr>
          <w:b/>
          <w:i/>
          <w:color w:val="333333"/>
          <w:sz w:val="28"/>
          <w:szCs w:val="28"/>
        </w:rPr>
        <w:t xml:space="preserve">0102 </w:t>
      </w:r>
      <w:r w:rsidRPr="00A42876">
        <w:rPr>
          <w:i/>
          <w:color w:val="333333"/>
          <w:sz w:val="28"/>
          <w:szCs w:val="28"/>
        </w:rPr>
        <w:t>«</w:t>
      </w:r>
      <w:r w:rsidRPr="00A42876">
        <w:rPr>
          <w:bCs/>
          <w:i/>
          <w:color w:val="333333"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Pr="00A42876">
        <w:rPr>
          <w:i/>
          <w:color w:val="333333"/>
          <w:sz w:val="28"/>
          <w:szCs w:val="28"/>
        </w:rPr>
        <w:t>»</w:t>
      </w:r>
      <w:r w:rsidRPr="00A42876">
        <w:rPr>
          <w:color w:val="333333"/>
          <w:sz w:val="28"/>
          <w:szCs w:val="28"/>
        </w:rPr>
        <w:t xml:space="preserve"> проектом бюджета на 2015 год предлагается выделение бюджетных ассигнований в размере 1 391,6 тыс. рублей или на уровне ожидаемого исполнения по данному подразделу за 2014 год.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 На плановый период 2016 года  расходы по данному подразделу составляют 1 405,5  тыс. рублей с ростом к предыдущему году на 13,9 тыс. рублей, на 2017 год – 1 419,6 тыс. рублей, с ростом к предыдущему году на 14,1 тыс. рублей. 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По подразделу </w:t>
      </w:r>
      <w:r w:rsidRPr="00A42876">
        <w:rPr>
          <w:b/>
          <w:i/>
          <w:color w:val="333333"/>
          <w:sz w:val="28"/>
          <w:szCs w:val="28"/>
        </w:rPr>
        <w:t xml:space="preserve">0103 </w:t>
      </w:r>
      <w:r w:rsidRPr="00A42876">
        <w:rPr>
          <w:i/>
          <w:color w:val="333333"/>
          <w:sz w:val="28"/>
          <w:szCs w:val="28"/>
        </w:rPr>
        <w:t>«</w:t>
      </w:r>
      <w:r w:rsidRPr="00A42876">
        <w:rPr>
          <w:bCs/>
          <w:i/>
          <w:color w:val="333333"/>
          <w:sz w:val="28"/>
          <w:szCs w:val="28"/>
        </w:rPr>
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образований» </w:t>
      </w:r>
      <w:r w:rsidRPr="00A42876">
        <w:rPr>
          <w:bCs/>
          <w:color w:val="333333"/>
          <w:sz w:val="28"/>
          <w:szCs w:val="28"/>
        </w:rPr>
        <w:t xml:space="preserve"> </w:t>
      </w:r>
      <w:r w:rsidRPr="00A42876">
        <w:rPr>
          <w:color w:val="333333"/>
          <w:sz w:val="28"/>
          <w:szCs w:val="28"/>
        </w:rPr>
        <w:t xml:space="preserve">проектом бюджета предусмотрено выделение бюджетных ассигнований на 2015 год в размере 1 500,8 тыс. рублей, что ниже ожидаемого исполнения бюджета в 2014 году на 123,1 тыс. рублей или 7,6%. 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На плановый период 2016-2017г.г. предусмотрено увеличение на 0,9% к предыдущим периодам или 1514,0 тыс. рублей и 1527,4 тыс. рублей соответственно. 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По подразделу </w:t>
      </w:r>
      <w:r w:rsidRPr="00A42876">
        <w:rPr>
          <w:b/>
          <w:i/>
          <w:color w:val="333333"/>
          <w:sz w:val="28"/>
          <w:szCs w:val="28"/>
        </w:rPr>
        <w:t xml:space="preserve">0106 </w:t>
      </w:r>
      <w:r w:rsidRPr="00A42876">
        <w:rPr>
          <w:i/>
          <w:color w:val="333333"/>
          <w:sz w:val="28"/>
          <w:szCs w:val="28"/>
        </w:rPr>
        <w:t>«</w:t>
      </w:r>
      <w:r w:rsidRPr="00A42876">
        <w:rPr>
          <w:bCs/>
          <w:i/>
          <w:color w:val="333333"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</w:t>
      </w:r>
      <w:r w:rsidRPr="00A42876">
        <w:rPr>
          <w:b/>
          <w:bCs/>
          <w:i/>
          <w:color w:val="333333"/>
          <w:sz w:val="28"/>
          <w:szCs w:val="28"/>
        </w:rPr>
        <w:t>-бюджетного) надзора»</w:t>
      </w:r>
      <w:r w:rsidRPr="00A42876">
        <w:rPr>
          <w:bCs/>
          <w:color w:val="333333"/>
          <w:sz w:val="28"/>
          <w:szCs w:val="28"/>
        </w:rPr>
        <w:t xml:space="preserve"> проектом бюджета на 2015 год предусмотрены расходы в сумме 138,7 тыс. рублей.</w:t>
      </w:r>
      <w:r w:rsidRPr="00A42876">
        <w:rPr>
          <w:color w:val="333333"/>
          <w:sz w:val="28"/>
          <w:szCs w:val="28"/>
        </w:rPr>
        <w:t xml:space="preserve"> Расходные обязательства по данному подразделу на 2014 год составляют в размере  144,8 тыс. рублей или больше предусмотренных в 2015году на 6,1 тыс. рублей </w:t>
      </w:r>
    </w:p>
    <w:p w:rsidR="00472159" w:rsidRPr="00A42876" w:rsidRDefault="00472159" w:rsidP="007C3CC4">
      <w:pPr>
        <w:ind w:firstLine="720"/>
        <w:jc w:val="both"/>
        <w:rPr>
          <w:bCs/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На плановый период 2016-2017 годы расходы предусмотрены в размере – 140,2 тыс. рублей и 141,4 тыс. рублей соответственно.</w:t>
      </w:r>
    </w:p>
    <w:p w:rsidR="00472159" w:rsidRPr="00A42876" w:rsidRDefault="00472159" w:rsidP="007C3CC4">
      <w:pPr>
        <w:autoSpaceDE w:val="0"/>
        <w:autoSpaceDN w:val="0"/>
        <w:adjustRightInd w:val="0"/>
        <w:ind w:firstLine="708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lastRenderedPageBreak/>
        <w:t xml:space="preserve">Подразделом </w:t>
      </w:r>
      <w:r w:rsidRPr="00A42876">
        <w:rPr>
          <w:b/>
          <w:i/>
          <w:color w:val="333333"/>
          <w:sz w:val="28"/>
          <w:szCs w:val="28"/>
        </w:rPr>
        <w:t xml:space="preserve">0111 </w:t>
      </w:r>
      <w:r w:rsidRPr="00A42876">
        <w:rPr>
          <w:i/>
          <w:color w:val="333333"/>
          <w:sz w:val="28"/>
          <w:szCs w:val="28"/>
        </w:rPr>
        <w:t>«Резервные фонды»</w:t>
      </w:r>
      <w:r w:rsidRPr="00A42876">
        <w:rPr>
          <w:color w:val="333333"/>
          <w:sz w:val="28"/>
          <w:szCs w:val="28"/>
        </w:rPr>
        <w:t xml:space="preserve"> предусмотрены средства резервного фонда администрации в 2015 году и плановом периоде 2016-2017 годов в сумме 500,0 тыс. рублей ежегодно для финансирования непредвиденных расходов, которые не предусмотрены в бюджете сельского   поселения Старорузское, но возникают в течение бюджетного года, а также на предупреждение и ликвидацию чрезвычайных ситуаций и последствий стихийных бедствий. Бюджетные ассигнования, предусматриваемые проектом бюджета на финансирование указанных расходов, сформированы на основании статьи 81 Бюджетного кодекса Российской Федерации и Положения о бюджетном процессе в сельском поселении Старорузское, и соответствуют объему расходов, установленному бюджетом сельского   поселения Старорузское на 2015год и плановый период 2016-2017г.г. </w:t>
      </w:r>
    </w:p>
    <w:p w:rsidR="00472159" w:rsidRPr="00A42876" w:rsidRDefault="00472159" w:rsidP="00C94A2E">
      <w:pPr>
        <w:ind w:firstLine="709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По подразделу </w:t>
      </w:r>
      <w:r w:rsidRPr="00A42876">
        <w:rPr>
          <w:b/>
          <w:i/>
          <w:color w:val="333333"/>
          <w:sz w:val="28"/>
          <w:szCs w:val="28"/>
        </w:rPr>
        <w:t xml:space="preserve">0113 </w:t>
      </w:r>
      <w:r w:rsidRPr="00A42876">
        <w:rPr>
          <w:i/>
          <w:color w:val="333333"/>
          <w:sz w:val="28"/>
          <w:szCs w:val="28"/>
        </w:rPr>
        <w:t>«Другие общегосударственные вопросы»</w:t>
      </w:r>
      <w:r w:rsidRPr="00A42876">
        <w:rPr>
          <w:color w:val="333333"/>
          <w:sz w:val="28"/>
          <w:szCs w:val="28"/>
        </w:rPr>
        <w:t xml:space="preserve"> проектом бюджета предлагается выделение бюджетных ассигнований на 2015 год в общей сумме  313,7 тыс. рублей, что ниже ожидаемых к исполнению в 2014 году на 351,3 тыс. рублей или в 2,1 раза </w:t>
      </w:r>
    </w:p>
    <w:p w:rsidR="00472159" w:rsidRPr="00A42876" w:rsidRDefault="00472159" w:rsidP="007C3CC4">
      <w:pPr>
        <w:ind w:firstLine="709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В плановом периоде 2016 года – 301,0 тыс. рублей, что на 12,7 тыс. рублей ниже предыдущего периода и в 2017 году размер ассигнований составит в пределах предыдущего периода - 301,0 тыс. рублей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Общий объем расходов по разделу 0100 «Общегосударственные вопросы» составит: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в 2015 году 16 152,8 тыс. рублей или со снижением к ожидаемому исполнению 2014 года на 9 219,5 тыс. рублей,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 в плановом периоде 2016 года – 16 457,3  тыс.  рублей с ростом к предыдущему году на  304,5 тыс. рублей, в 2017 году – 16 568,9 тыс. рублей с увеличением к предыдущему году на 111,6 тыс. рублей или на 0,7%.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Общая  предельная  штатная  численность  муниципальных  служащих сельского   поселения Старорузское,  принятая  к  финансовому  обеспечению  в  2015 году и плановом  периоде  2016-2017 годов,  согласно  информации к проекту бюджета составляет 48,5 человек, из них муниципальных служащих – 13 человек.</w:t>
      </w:r>
    </w:p>
    <w:p w:rsidR="00472159" w:rsidRPr="00A42876" w:rsidRDefault="00472159" w:rsidP="00980300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Расходы на оплату труда исчислены исходя из должностного оклада специалиста II категории в органах государственной власти Московской области  в сумме 7 530  рублей (действующей в 2014 году) среднего размера выплат одному работнику органов местного самоуправления - 32,7 окладов в год,   среднего коэффициента должностных окладов – 2,1 и страховых взносов на обязательное социальное страхование – 30,2%.</w:t>
      </w:r>
    </w:p>
    <w:p w:rsidR="00472159" w:rsidRPr="00A42876" w:rsidRDefault="00472159" w:rsidP="00980300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Общий объем расходов на фонд оплаты труда (без учета начислений) органов местного самоуправления и муниципальных учреждений в 2015 году исчислен в сумме 20 603,4  тыс. рублей, в том числе по муниципальным служащим – 8 543,4 тыс. рублей.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b/>
          <w:color w:val="333333"/>
          <w:sz w:val="28"/>
          <w:szCs w:val="28"/>
        </w:rPr>
        <w:t xml:space="preserve">По разделу 0200 «Национальная оборона» </w:t>
      </w:r>
      <w:r w:rsidRPr="00A42876">
        <w:rPr>
          <w:color w:val="333333"/>
          <w:sz w:val="28"/>
          <w:szCs w:val="28"/>
        </w:rPr>
        <w:t xml:space="preserve">проектом бюджета на 2015 год предлагаются расходные обязательства в размере  749,0 тыс. рублей, которые по отношению к 2014 году увеличены на 407,0 тыс. рублей или в 2,2 </w:t>
      </w:r>
      <w:r w:rsidRPr="00A42876">
        <w:rPr>
          <w:color w:val="333333"/>
          <w:sz w:val="28"/>
          <w:szCs w:val="28"/>
        </w:rPr>
        <w:lastRenderedPageBreak/>
        <w:t>раза. В 2016 и 2017 году  расходные обязательства оставлены на уровне 2015 года в размере 749,0 тыс. рублей.</w:t>
      </w:r>
    </w:p>
    <w:p w:rsidR="00472159" w:rsidRPr="00A42876" w:rsidRDefault="00472159" w:rsidP="007C3CC4">
      <w:pPr>
        <w:widowControl w:val="0"/>
        <w:jc w:val="both"/>
        <w:rPr>
          <w:rStyle w:val="a3"/>
          <w:rFonts w:ascii="Times New Roman" w:hAnsi="Times New Roman"/>
          <w:color w:val="333333"/>
        </w:rPr>
      </w:pP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  <w:r w:rsidRPr="00A42876">
        <w:rPr>
          <w:b/>
          <w:color w:val="333333"/>
          <w:sz w:val="28"/>
          <w:szCs w:val="28"/>
        </w:rPr>
        <w:t xml:space="preserve">По разделу 0300 «Национальная безопасность и правоохранительная деятельность» </w:t>
      </w:r>
      <w:r w:rsidRPr="00A42876">
        <w:rPr>
          <w:color w:val="333333"/>
          <w:sz w:val="28"/>
          <w:szCs w:val="28"/>
        </w:rPr>
        <w:t xml:space="preserve">проектом бюджета на 2015 год предлагаются расходные обязательства в размере  2 652,0 тыс. рублей, которые по отношению к 2014 году снижены на 468,1 тыс. рублей или на 15,0%. Вся сумма расходов предусмотрена по  подразделу </w:t>
      </w:r>
      <w:r w:rsidRPr="00A42876">
        <w:rPr>
          <w:b/>
          <w:color w:val="333333"/>
          <w:sz w:val="28"/>
          <w:szCs w:val="28"/>
        </w:rPr>
        <w:t>0314 «</w:t>
      </w:r>
      <w:r w:rsidRPr="00A42876">
        <w:rPr>
          <w:color w:val="333333"/>
          <w:sz w:val="28"/>
          <w:szCs w:val="28"/>
        </w:rPr>
        <w:t>Другие вопросы в области национальной безопасности и правоохранительной деятельности» на выполнение мероприятий по программам в области правопорядка, антитеррористической защищенности. По данному подразделу в 2016 году запланированы расходы в сумме 1 600,2 тыс. рублей со снижением к предыдущему году на 1 051,8 тыс. рублей, в  2017 году – 1 580,2  тыс. рублей, со снижением к уровню 2016 года на 20,0 тыс. рублей.</w:t>
      </w:r>
    </w:p>
    <w:p w:rsidR="00472159" w:rsidRPr="00A42876" w:rsidRDefault="00472159" w:rsidP="007C3CC4">
      <w:pPr>
        <w:ind w:firstLine="709"/>
        <w:jc w:val="both"/>
        <w:rPr>
          <w:color w:val="333333"/>
          <w:sz w:val="28"/>
          <w:szCs w:val="28"/>
        </w:rPr>
      </w:pPr>
    </w:p>
    <w:p w:rsidR="00472159" w:rsidRPr="00A42876" w:rsidRDefault="00472159" w:rsidP="00C43408">
      <w:pPr>
        <w:ind w:firstLine="709"/>
        <w:jc w:val="both"/>
        <w:rPr>
          <w:b/>
          <w:color w:val="333333"/>
          <w:sz w:val="28"/>
          <w:szCs w:val="28"/>
        </w:rPr>
      </w:pPr>
      <w:r w:rsidRPr="00A42876">
        <w:rPr>
          <w:b/>
          <w:color w:val="333333"/>
          <w:sz w:val="28"/>
          <w:szCs w:val="28"/>
        </w:rPr>
        <w:t xml:space="preserve">По разделу 0400 «Национальная экономика» </w:t>
      </w:r>
    </w:p>
    <w:p w:rsidR="00472159" w:rsidRPr="00A42876" w:rsidRDefault="00472159" w:rsidP="007C3CC4">
      <w:pPr>
        <w:pStyle w:val="ConsPlusNormal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A42876">
        <w:rPr>
          <w:rFonts w:ascii="Times New Roman" w:hAnsi="Times New Roman" w:cs="Times New Roman"/>
          <w:color w:val="333333"/>
          <w:sz w:val="28"/>
          <w:szCs w:val="28"/>
        </w:rPr>
        <w:t>Объем расходов, предусмотренных проектом бюджета на 2015 год, предлагается утвердить в сумме 1 810,0 тыс. рублей с уменьшением к ожидаемому исполнению бюджета 2014 года в 8,4 раза. Удельный вес расходов по разделу 0400 «Национальная экономика</w:t>
      </w:r>
      <w:r w:rsidRPr="00A42876">
        <w:rPr>
          <w:rFonts w:ascii="Times New Roman" w:hAnsi="Times New Roman" w:cs="Times New Roman"/>
          <w:b/>
          <w:color w:val="333333"/>
          <w:sz w:val="28"/>
          <w:szCs w:val="28"/>
        </w:rPr>
        <w:t>»</w:t>
      </w:r>
      <w:r w:rsidRPr="00A42876">
        <w:rPr>
          <w:rFonts w:ascii="Times New Roman" w:hAnsi="Times New Roman" w:cs="Times New Roman"/>
          <w:color w:val="333333"/>
          <w:sz w:val="28"/>
          <w:szCs w:val="28"/>
        </w:rPr>
        <w:t xml:space="preserve"> в общем объеме расходов, предусмотренных проектом бюджета, составит 2,7 %. </w:t>
      </w:r>
    </w:p>
    <w:p w:rsidR="00472159" w:rsidRPr="00A42876" w:rsidRDefault="00472159" w:rsidP="007C3CC4">
      <w:pPr>
        <w:pStyle w:val="af2"/>
        <w:spacing w:after="0" w:line="240" w:lineRule="auto"/>
        <w:ind w:left="0" w:firstLine="560"/>
        <w:rPr>
          <w:color w:val="333333"/>
          <w:szCs w:val="28"/>
        </w:rPr>
      </w:pPr>
      <w:r w:rsidRPr="00A42876">
        <w:rPr>
          <w:color w:val="333333"/>
          <w:szCs w:val="28"/>
        </w:rPr>
        <w:t xml:space="preserve">Анализ расходов по данному разделу показывает, что к предыдущему году объем ассигнований уменьшится на 13 384,4 тыс. рублей. </w:t>
      </w:r>
    </w:p>
    <w:p w:rsidR="00472159" w:rsidRPr="00A42876" w:rsidRDefault="00472159" w:rsidP="007C3CC4">
      <w:pPr>
        <w:ind w:firstLine="56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Вся сумма расходов предусмотрена по  подразделу </w:t>
      </w:r>
      <w:r w:rsidRPr="00A42876">
        <w:rPr>
          <w:b/>
          <w:color w:val="333333"/>
          <w:sz w:val="28"/>
          <w:szCs w:val="28"/>
        </w:rPr>
        <w:t>0410</w:t>
      </w:r>
      <w:r w:rsidRPr="00A42876">
        <w:rPr>
          <w:color w:val="333333"/>
          <w:sz w:val="28"/>
          <w:szCs w:val="28"/>
        </w:rPr>
        <w:t xml:space="preserve"> «Связь и информатика».</w:t>
      </w:r>
    </w:p>
    <w:p w:rsidR="00472159" w:rsidRPr="00A42876" w:rsidRDefault="00472159" w:rsidP="007C3CC4">
      <w:pPr>
        <w:ind w:firstLine="56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 По данному подразделу отражены расходы на приобретение и обновление программного обеспечения, приобретение лицензий на программное обеспечение, оплату информационно-консультационных услуг, услуг по обслуживаю официальных сайтов органов местного самоуправления поселения, услуг по содержанию оргтехники и приобретению расходных материалов к ней. На плановый период 2016 и 2017 годов  ассигнования ежегодно планируются в сумме 1500,0  тыс. рублей.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b/>
          <w:color w:val="333333"/>
          <w:sz w:val="28"/>
          <w:szCs w:val="28"/>
        </w:rPr>
      </w:pP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Style w:val="a3"/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По разделу 0500 </w:t>
      </w:r>
      <w:r w:rsidRPr="00A42876">
        <w:rPr>
          <w:rStyle w:val="a3"/>
          <w:rFonts w:ascii="Times New Roman" w:hAnsi="Times New Roman"/>
          <w:color w:val="333333"/>
          <w:sz w:val="28"/>
          <w:szCs w:val="28"/>
        </w:rPr>
        <w:t>“Жилищно-коммунальное хозяйство”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Общий объем ассигнований по разделу 0500 “Жилищно-коммунальное хозяйство” на 2015 год предусмотрен в размере 15 624,1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тыс. рублей, что на         5 490,7  тыс. рублей меньше ожидаемого исполнения за  2014 год. Удельный вес расходов в общем объеме расходов бюджета составляет 23,4 %. 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В 2016 году предусмотрены расходы в сумме 13 196,2 тыс. рублей со снижением к 2015 году на 2 427,9 тыс. рублей или  на 26,0%,  в 2017 году в сумме 12 512,0 тыс. рублей со снижением к предыдущему году на 684,2 тыс. рублей или на 5,2 %.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Вся сумма расходов предусмотрена по  подразделу </w:t>
      </w: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0503 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“Благоустройство”. На 2015 год финансирование в объеме 15 624,1 тыс. рублей, что на  3 406,0 тыс. рублей больше ожидаемого исполнения бюджета за 2014 год или на 27,9%. В 2016 году предусмотрены расходы в сумме 13 196,2 тыс. рублей </w:t>
      </w:r>
      <w:r w:rsidRPr="00A42876">
        <w:rPr>
          <w:rFonts w:ascii="Times New Roman" w:hAnsi="Times New Roman"/>
          <w:color w:val="333333"/>
          <w:sz w:val="28"/>
          <w:szCs w:val="28"/>
        </w:rPr>
        <w:lastRenderedPageBreak/>
        <w:t>со снижением к 2015 году на  2 427,9 тыс. рублей или на 15,5 %, в 2017 году в сумме 12 512,0 тыс. рублей со снижением к предыдущему году на 684,2 тыс. рублей или на 5,2%.</w:t>
      </w: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472159" w:rsidRPr="00A42876" w:rsidRDefault="00472159" w:rsidP="007C3CC4">
      <w:pPr>
        <w:ind w:firstLine="709"/>
        <w:jc w:val="both"/>
        <w:rPr>
          <w:color w:val="333333"/>
          <w:sz w:val="28"/>
          <w:szCs w:val="28"/>
        </w:rPr>
      </w:pPr>
      <w:r w:rsidRPr="00A42876">
        <w:rPr>
          <w:b/>
          <w:color w:val="333333"/>
          <w:sz w:val="28"/>
          <w:szCs w:val="28"/>
        </w:rPr>
        <w:t>Раздел 0700 «Образование»</w:t>
      </w:r>
      <w:r w:rsidRPr="00A42876">
        <w:rPr>
          <w:color w:val="333333"/>
          <w:sz w:val="28"/>
          <w:szCs w:val="28"/>
        </w:rPr>
        <w:t xml:space="preserve"> предусматривает расходы на реализацию приоритетных направлений государственной политики в области образования, молодежной политики и оздоровления детей в 2015 году в сумме 1 581,0 тыс. рублей,  со снижением к уровню ожидаемого исполнения 2014 года на 37,2 тыс. рублей или на 2,3 %. В 2016 году в сумме 1 666,3 тыс. рублей с ростом к 2015 году на 85,3 тыс. рублей, в 2017 году в сумме 2 004,5 тыс. рублей с увеличением к предыдущему году на 338,2 тыс. рублей.  </w:t>
      </w:r>
    </w:p>
    <w:p w:rsidR="00472159" w:rsidRPr="00A42876" w:rsidRDefault="00472159" w:rsidP="007C3CC4">
      <w:pPr>
        <w:ind w:firstLine="709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В общем объеме расходов бюджета сельского   поселения Старорузское расходы по данному разделу в 2015 году составят 2,4 %. </w:t>
      </w:r>
    </w:p>
    <w:p w:rsidR="00472159" w:rsidRPr="00A42876" w:rsidRDefault="00472159" w:rsidP="007C3CC4">
      <w:pPr>
        <w:shd w:val="clear" w:color="auto" w:fill="FFFFFF"/>
        <w:ind w:firstLine="720"/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Вся сумма расходов предусмотрена по подразделу </w:t>
      </w:r>
      <w:r w:rsidRPr="00A42876">
        <w:rPr>
          <w:b/>
          <w:color w:val="333333"/>
          <w:sz w:val="28"/>
          <w:szCs w:val="28"/>
        </w:rPr>
        <w:t xml:space="preserve">0707 </w:t>
      </w:r>
      <w:r w:rsidRPr="00A42876">
        <w:rPr>
          <w:i/>
          <w:color w:val="333333"/>
          <w:sz w:val="28"/>
          <w:szCs w:val="28"/>
        </w:rPr>
        <w:t>«Молодежная политика</w:t>
      </w:r>
      <w:r w:rsidRPr="00A42876">
        <w:rPr>
          <w:color w:val="333333"/>
          <w:sz w:val="28"/>
          <w:szCs w:val="28"/>
        </w:rPr>
        <w:t xml:space="preserve"> </w:t>
      </w:r>
      <w:r w:rsidRPr="00A42876">
        <w:rPr>
          <w:i/>
          <w:color w:val="333333"/>
          <w:sz w:val="28"/>
          <w:szCs w:val="28"/>
        </w:rPr>
        <w:t>и</w:t>
      </w:r>
      <w:r w:rsidRPr="00A42876">
        <w:rPr>
          <w:color w:val="333333"/>
          <w:sz w:val="28"/>
          <w:szCs w:val="28"/>
        </w:rPr>
        <w:t xml:space="preserve"> </w:t>
      </w:r>
      <w:r w:rsidRPr="00A42876">
        <w:rPr>
          <w:i/>
          <w:color w:val="333333"/>
          <w:sz w:val="28"/>
          <w:szCs w:val="28"/>
        </w:rPr>
        <w:t>оздоровление детей».</w:t>
      </w:r>
    </w:p>
    <w:p w:rsidR="00472159" w:rsidRPr="00A42876" w:rsidRDefault="00472159" w:rsidP="007C3CC4">
      <w:pPr>
        <w:ind w:firstLine="720"/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pStyle w:val="a4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Раздел 0800 «Культура, кинематография» </w:t>
      </w:r>
      <w:r w:rsidRPr="00A42876">
        <w:rPr>
          <w:rFonts w:ascii="Times New Roman" w:hAnsi="Times New Roman"/>
          <w:color w:val="333333"/>
          <w:sz w:val="28"/>
          <w:szCs w:val="28"/>
        </w:rPr>
        <w:t>проектом бюджета на 2015 год предусмотрены ассигнования в сумме  20 260,7 тыс. рублей. Расходы на финансовое обеспечение функций бюджетных учреждений определены исходя из  незначительного уменьшения в 2015 году по сравнению с ожидаемым исполнением бюджета сельского   поселения Старорузское на 2014 год  на 324,7 тыс. рублей или на 1,6 %. В 2016 году предусмотрены ассигнования в сумме     22 734,2 тыс. рублей, что выше уровня 2015 года на  2 473,5  тыс. рублей,  в 2017 году в сумме  21 911,4 тыс. рублей со снижением к предыдущему году на 822,8 тыс. рублей.</w:t>
      </w:r>
    </w:p>
    <w:p w:rsidR="00472159" w:rsidRPr="00A42876" w:rsidRDefault="00472159" w:rsidP="00B70F86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      В объеме общих расходов бюджета данные расходы составляют 30,4%.</w:t>
      </w:r>
    </w:p>
    <w:p w:rsidR="00472159" w:rsidRPr="00A42876" w:rsidRDefault="00472159" w:rsidP="00910FCD">
      <w:pPr>
        <w:pStyle w:val="a4"/>
        <w:spacing w:after="0"/>
        <w:jc w:val="both"/>
        <w:rPr>
          <w:rFonts w:ascii="Times New Roman" w:hAnsi="Times New Roman"/>
          <w:i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Бюджетные ассигнования по данному разделу предусмотрены по подразделу </w:t>
      </w:r>
      <w:r w:rsidRPr="00A42876">
        <w:rPr>
          <w:rFonts w:ascii="Times New Roman" w:hAnsi="Times New Roman"/>
          <w:b/>
          <w:i/>
          <w:color w:val="333333"/>
          <w:sz w:val="28"/>
          <w:szCs w:val="28"/>
        </w:rPr>
        <w:t xml:space="preserve">0801 </w:t>
      </w:r>
      <w:r w:rsidRPr="00A42876">
        <w:rPr>
          <w:rFonts w:ascii="Times New Roman" w:hAnsi="Times New Roman"/>
          <w:i/>
          <w:color w:val="333333"/>
          <w:sz w:val="28"/>
          <w:szCs w:val="28"/>
        </w:rPr>
        <w:t xml:space="preserve">«Культура» на обеспечение деятельности клубных учреждений и </w:t>
      </w:r>
      <w:r w:rsidRPr="00A42876">
        <w:rPr>
          <w:rFonts w:ascii="Times New Roman" w:hAnsi="Times New Roman"/>
          <w:b/>
          <w:i/>
          <w:color w:val="333333"/>
          <w:sz w:val="28"/>
          <w:szCs w:val="28"/>
        </w:rPr>
        <w:t xml:space="preserve">0804 </w:t>
      </w:r>
      <w:r w:rsidRPr="00A42876">
        <w:rPr>
          <w:rFonts w:ascii="Times New Roman" w:hAnsi="Times New Roman"/>
          <w:i/>
          <w:color w:val="333333"/>
          <w:sz w:val="28"/>
          <w:szCs w:val="28"/>
        </w:rPr>
        <w:t>«Другие вопросы в области культуры» на обеспечение деятельности централизованной бухгалтерии.</w:t>
      </w:r>
    </w:p>
    <w:p w:rsidR="00472159" w:rsidRPr="00A42876" w:rsidRDefault="00472159" w:rsidP="007C3CC4">
      <w:pPr>
        <w:autoSpaceDE w:val="0"/>
        <w:autoSpaceDN w:val="0"/>
        <w:adjustRightInd w:val="0"/>
        <w:ind w:firstLine="709"/>
        <w:jc w:val="both"/>
        <w:outlineLvl w:val="0"/>
        <w:rPr>
          <w:color w:val="333333"/>
          <w:sz w:val="28"/>
          <w:szCs w:val="28"/>
        </w:rPr>
      </w:pPr>
      <w:r w:rsidRPr="00A42876">
        <w:rPr>
          <w:color w:val="333333"/>
        </w:rPr>
        <w:t xml:space="preserve"> </w:t>
      </w:r>
    </w:p>
    <w:p w:rsidR="00472159" w:rsidRPr="00A42876" w:rsidRDefault="00472159" w:rsidP="007C3CC4">
      <w:pPr>
        <w:pStyle w:val="a4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t xml:space="preserve">По разделу 1000 «Социальная политика»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бюджетные ассигнования предусматриваются на 2015 год в сумме 1 183,8 тыс. рублей, со снижением к ожидаемому исполнению 2014 года на 5 845,1 тыс. рублей или в 5,9 раза. В структуре расходов бюджета сельского поселения Старорузского расходы на социальную политику составят 1,8 %. </w:t>
      </w:r>
    </w:p>
    <w:p w:rsidR="00472159" w:rsidRPr="00A42876" w:rsidRDefault="00472159" w:rsidP="007C3CC4">
      <w:pPr>
        <w:pStyle w:val="a4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Вся сумма расходов предусмотрена по подразделу </w:t>
      </w:r>
      <w:r w:rsidRPr="00A42876">
        <w:rPr>
          <w:rFonts w:ascii="Times New Roman" w:hAnsi="Times New Roman"/>
          <w:b/>
          <w:i/>
          <w:color w:val="333333"/>
          <w:sz w:val="28"/>
          <w:szCs w:val="28"/>
        </w:rPr>
        <w:t xml:space="preserve">1001 </w:t>
      </w:r>
      <w:r w:rsidRPr="00A42876">
        <w:rPr>
          <w:rFonts w:ascii="Times New Roman" w:hAnsi="Times New Roman"/>
          <w:i/>
          <w:color w:val="333333"/>
          <w:sz w:val="28"/>
          <w:szCs w:val="28"/>
        </w:rPr>
        <w:t>«Пенсионное обеспечение»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 на расходные обязательства сельского   поселения Старорузское по выплате  пенсии за выслугу лет лицам, занимавшим и замещавшим должности муниципальной службы в органах местного самоуправления сельского   поселения Старорузское и ушедшим на пенсионное обеспечение из органов местного самоуправления сельского   поселения Старорузское. Прогнозируемые расходы в 2015 году увеличатся на 231,3 тыс. рублей и составят 1 183,3 тыс. рублей.  В 2016 году и в 2017 году запланированы расходы в сумме 1 195,6 тыс. рублей и 1 207,6 тыс. рублей соответственно.  </w:t>
      </w:r>
    </w:p>
    <w:p w:rsidR="00472159" w:rsidRPr="00A42876" w:rsidRDefault="00472159" w:rsidP="007C3CC4">
      <w:pPr>
        <w:pStyle w:val="a4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b/>
          <w:color w:val="333333"/>
          <w:sz w:val="28"/>
          <w:szCs w:val="28"/>
        </w:rPr>
        <w:lastRenderedPageBreak/>
        <w:t xml:space="preserve">По разделу 1100 «Физическая культура и спорт» </w:t>
      </w:r>
      <w:r w:rsidRPr="00A42876">
        <w:rPr>
          <w:rFonts w:ascii="Times New Roman" w:hAnsi="Times New Roman"/>
          <w:color w:val="333333"/>
          <w:sz w:val="28"/>
          <w:szCs w:val="28"/>
        </w:rPr>
        <w:t>проектом бюджета предусмотрены ассигнования в сумме 6 171,1 тыс. рублей, что выше расходов ожидаемого исполнения 2014 года на 1 486,5 тыс. рублей или на 31,7%. В 2016 году предусмотрены ассигнования в сумме 6 482,1 тыс. рублей, что выше уровня 2015 года на 311,0  тыс. рублей или на  5,0%, в 2017 году в сумме            6 975,5   тыс. рублей с ростом к предыдущему году на 493,4 тыс. рублей или на 7,6%.</w:t>
      </w:r>
    </w:p>
    <w:p w:rsidR="00472159" w:rsidRPr="00A42876" w:rsidRDefault="00472159" w:rsidP="007C3CC4">
      <w:pPr>
        <w:autoSpaceDE w:val="0"/>
        <w:autoSpaceDN w:val="0"/>
        <w:adjustRightInd w:val="0"/>
        <w:ind w:firstLine="709"/>
        <w:jc w:val="both"/>
        <w:outlineLvl w:val="1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По данному разделу учтены в основном расходы на обеспечение МБУ  «Олимп», а также на «массовый спорт».</w:t>
      </w:r>
    </w:p>
    <w:p w:rsidR="00472159" w:rsidRPr="00A42876" w:rsidRDefault="00472159" w:rsidP="007C3CC4">
      <w:pPr>
        <w:autoSpaceDE w:val="0"/>
        <w:autoSpaceDN w:val="0"/>
        <w:adjustRightInd w:val="0"/>
        <w:ind w:firstLine="709"/>
        <w:jc w:val="both"/>
        <w:outlineLvl w:val="1"/>
        <w:rPr>
          <w:color w:val="333333"/>
          <w:sz w:val="28"/>
          <w:szCs w:val="28"/>
        </w:rPr>
      </w:pPr>
    </w:p>
    <w:p w:rsidR="00472159" w:rsidRPr="00A42876" w:rsidRDefault="00472159" w:rsidP="007C3CC4">
      <w:pPr>
        <w:autoSpaceDE w:val="0"/>
        <w:autoSpaceDN w:val="0"/>
        <w:adjustRightInd w:val="0"/>
        <w:ind w:firstLine="709"/>
        <w:jc w:val="both"/>
        <w:outlineLvl w:val="1"/>
        <w:rPr>
          <w:color w:val="333333"/>
          <w:sz w:val="28"/>
          <w:szCs w:val="28"/>
        </w:rPr>
      </w:pPr>
      <w:r w:rsidRPr="00A42876">
        <w:rPr>
          <w:b/>
          <w:color w:val="333333"/>
          <w:sz w:val="28"/>
          <w:szCs w:val="28"/>
        </w:rPr>
        <w:t xml:space="preserve">По разделу 1200 «Средства массовой информации» </w:t>
      </w:r>
      <w:r w:rsidRPr="00A42876">
        <w:rPr>
          <w:color w:val="333333"/>
          <w:sz w:val="28"/>
          <w:szCs w:val="28"/>
        </w:rPr>
        <w:t xml:space="preserve">проектом бюджета предусмотрены ассигнования в сумме 500,0 тыс. рублей. </w:t>
      </w:r>
    </w:p>
    <w:p w:rsidR="00472159" w:rsidRPr="00A42876" w:rsidRDefault="00472159" w:rsidP="007C3CC4">
      <w:pPr>
        <w:autoSpaceDE w:val="0"/>
        <w:autoSpaceDN w:val="0"/>
        <w:adjustRightInd w:val="0"/>
        <w:ind w:firstLine="709"/>
        <w:jc w:val="both"/>
        <w:outlineLvl w:val="1"/>
        <w:rPr>
          <w:i/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Все расходы предусмотрены на исполнение расходных обязательств по подразделу </w:t>
      </w:r>
      <w:r w:rsidRPr="00A42876">
        <w:rPr>
          <w:b/>
          <w:i/>
          <w:color w:val="333333"/>
          <w:sz w:val="28"/>
          <w:szCs w:val="28"/>
        </w:rPr>
        <w:t>1202 «Периодическая печать и издательства».</w:t>
      </w:r>
      <w:r w:rsidRPr="00A42876">
        <w:rPr>
          <w:i/>
          <w:color w:val="333333"/>
          <w:sz w:val="28"/>
          <w:szCs w:val="28"/>
        </w:rPr>
        <w:t xml:space="preserve"> </w:t>
      </w:r>
    </w:p>
    <w:p w:rsidR="00472159" w:rsidRPr="00A42876" w:rsidRDefault="00472159" w:rsidP="007C3CC4">
      <w:pPr>
        <w:pStyle w:val="a4"/>
        <w:spacing w:after="0"/>
        <w:ind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На 2015 год предусмотрены ассигнования в сумме 500,0 тыс. рублей, что ниже расходов ожидаемого исполнения 2014 года на 200,0 тыс. рублей, в 2016 году планируется расходов в объеме  600,0 тыс. рублей, что выше предусмотренных проектом бюджета на 2015 год на сумму  100,0 тыс. рублей, в 2017 году в сумме  600,0 тыс. рублей на уровне предыдущего года.</w:t>
      </w:r>
    </w:p>
    <w:p w:rsidR="00472159" w:rsidRPr="00A42876" w:rsidRDefault="00472159" w:rsidP="007C3CC4">
      <w:pPr>
        <w:ind w:firstLine="720"/>
        <w:jc w:val="both"/>
        <w:rPr>
          <w:rStyle w:val="a3"/>
          <w:rFonts w:ascii="Times New Roman" w:hAnsi="Times New Roman"/>
          <w:b w:val="0"/>
          <w:bCs w:val="0"/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  </w:t>
      </w:r>
    </w:p>
    <w:p w:rsidR="00472159" w:rsidRPr="00A42876" w:rsidRDefault="00472159" w:rsidP="007C3CC4">
      <w:pPr>
        <w:pStyle w:val="3"/>
        <w:numPr>
          <w:ilvl w:val="0"/>
          <w:numId w:val="32"/>
        </w:numPr>
        <w:spacing w:after="0"/>
        <w:rPr>
          <w:rStyle w:val="a3"/>
          <w:rFonts w:ascii="Times New Roman" w:hAnsi="Times New Roman"/>
          <w:b/>
          <w:bCs/>
          <w:color w:val="333333"/>
          <w:sz w:val="28"/>
          <w:szCs w:val="28"/>
        </w:rPr>
      </w:pPr>
      <w:r w:rsidRPr="00A42876">
        <w:rPr>
          <w:rStyle w:val="a3"/>
          <w:rFonts w:ascii="Times New Roman" w:hAnsi="Times New Roman"/>
          <w:b/>
          <w:bCs/>
          <w:color w:val="333333"/>
          <w:sz w:val="28"/>
          <w:szCs w:val="28"/>
        </w:rPr>
        <w:t>Расходы на муниципальные программы.</w:t>
      </w:r>
    </w:p>
    <w:p w:rsidR="00472159" w:rsidRPr="00A42876" w:rsidRDefault="00472159" w:rsidP="001C511D">
      <w:pPr>
        <w:pStyle w:val="3"/>
        <w:spacing w:after="0"/>
        <w:ind w:left="561"/>
        <w:jc w:val="left"/>
        <w:rPr>
          <w:rStyle w:val="a3"/>
          <w:rFonts w:ascii="Times New Roman" w:hAnsi="Times New Roman"/>
          <w:b/>
          <w:bCs/>
          <w:color w:val="333333"/>
          <w:sz w:val="28"/>
          <w:szCs w:val="28"/>
        </w:rPr>
      </w:pPr>
    </w:p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Администрацией сельского поселения Старорузское на 2015 год и плановый период  2016-2017 годы, разработана одна Муниципальная программа  «Социально-экономическое развитие сельского поселения Старорузское на 2015-2017 годы».</w:t>
      </w:r>
    </w:p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В приложениях №№ 6,7,8,9 к проекту бюджета с.п. Старорузское на 2015 год отражены расходы местного бюджета по разделам, подразделам, целевым статьям (муниципальным программам, (далее – МП, а также расходы по не программным направлениям)  на 2015г., и на плановый период 2016-2017 годы. </w:t>
      </w:r>
    </w:p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>Количество и объемы финансирования МП года представлен в таблице:</w:t>
      </w:r>
    </w:p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</w:p>
    <w:tbl>
      <w:tblPr>
        <w:tblW w:w="4989" w:type="pct"/>
        <w:tblCellSpacing w:w="0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341"/>
        <w:gridCol w:w="1346"/>
        <w:gridCol w:w="1543"/>
        <w:gridCol w:w="1226"/>
        <w:gridCol w:w="1273"/>
      </w:tblGrid>
      <w:tr w:rsidR="00472159" w:rsidRPr="00A42876" w:rsidTr="00D90B38">
        <w:trPr>
          <w:trHeight w:val="472"/>
          <w:tblCellSpacing w:w="0" w:type="dxa"/>
        </w:trPr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ind w:left="-14"/>
              <w:jc w:val="center"/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  <w:t>2014 год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  <w:t>2015 год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  <w:t>2016год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Style w:val="a3"/>
                <w:rFonts w:ascii="Times New Roman" w:hAnsi="Times New Roman"/>
                <w:color w:val="333333"/>
                <w:sz w:val="28"/>
                <w:szCs w:val="28"/>
              </w:rPr>
              <w:t>2017год</w:t>
            </w:r>
          </w:p>
        </w:tc>
      </w:tr>
      <w:tr w:rsidR="00472159" w:rsidRPr="00A42876" w:rsidTr="00D90B38">
        <w:trPr>
          <w:trHeight w:val="511"/>
          <w:tblCellSpacing w:w="0" w:type="dxa"/>
        </w:trPr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Количество  МП                         шт. 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1</w:t>
            </w:r>
          </w:p>
        </w:tc>
      </w:tr>
      <w:tr w:rsidR="00472159" w:rsidRPr="00A42876" w:rsidTr="00D90B38">
        <w:trPr>
          <w:trHeight w:val="362"/>
          <w:tblCellSpacing w:w="0" w:type="dxa"/>
        </w:trPr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Объем финансирования МП, предусмотренный проектом бюджета,                             тыс. руб.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36 783,4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24 560,6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27 341,6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29 356,3</w:t>
            </w:r>
          </w:p>
        </w:tc>
      </w:tr>
      <w:tr w:rsidR="00472159" w:rsidRPr="00A42876" w:rsidTr="00D90B38">
        <w:trPr>
          <w:trHeight w:val="362"/>
          <w:tblCellSpacing w:w="0" w:type="dxa"/>
        </w:trPr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Общий объем финансирования, предусмотренный проектом бюджета,                           тыс. руб.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ind w:left="-15" w:firstLine="15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98 136,8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65 183,7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64 666,9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64 081,7</w:t>
            </w:r>
          </w:p>
        </w:tc>
      </w:tr>
      <w:tr w:rsidR="00472159" w:rsidRPr="00A42876" w:rsidTr="00D90B38">
        <w:trPr>
          <w:trHeight w:val="619"/>
          <w:tblCellSpacing w:w="0" w:type="dxa"/>
        </w:trPr>
        <w:tc>
          <w:tcPr>
            <w:tcW w:w="22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Доля муниципальных программ в общих расходах бюджета           % </w:t>
            </w:r>
          </w:p>
        </w:tc>
        <w:tc>
          <w:tcPr>
            <w:tcW w:w="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37,5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37,7</w:t>
            </w:r>
          </w:p>
        </w:tc>
        <w:tc>
          <w:tcPr>
            <w:tcW w:w="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42,3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72159" w:rsidRPr="00A42876" w:rsidRDefault="00472159" w:rsidP="00D90B38">
            <w:pPr>
              <w:pStyle w:val="a4"/>
              <w:jc w:val="center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42876">
              <w:rPr>
                <w:rFonts w:ascii="Times New Roman" w:hAnsi="Times New Roman"/>
                <w:color w:val="333333"/>
                <w:sz w:val="28"/>
                <w:szCs w:val="28"/>
              </w:rPr>
              <w:t>45,8</w:t>
            </w:r>
          </w:p>
        </w:tc>
      </w:tr>
    </w:tbl>
    <w:p w:rsidR="00472159" w:rsidRPr="00A42876" w:rsidRDefault="00472159" w:rsidP="001C511D">
      <w:pPr>
        <w:ind w:firstLine="560"/>
        <w:rPr>
          <w:color w:val="333333"/>
          <w:sz w:val="28"/>
          <w:szCs w:val="28"/>
        </w:rPr>
      </w:pPr>
    </w:p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lastRenderedPageBreak/>
        <w:t xml:space="preserve">Доля расходов на МП в общем объеме расходов бюджета поселения в 2014 году составляет 37,5%,  предполагается: 2015 году – 37,7%,  2016г – 42,3 %, 2017 г.- 45,8%. </w:t>
      </w:r>
    </w:p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На реализацию МП проектом бюджета на 2015 год предусмотрены расходы в размере 24 560,6   тыс. рублей </w:t>
      </w:r>
    </w:p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Анализ предусмотренного на 2015 год финансирования МП «Социально-экономическое развитие сельского поселения Старорузское на 2015-2017 годы» по разделам функциональной классификации расходов представлен в таблице: </w:t>
      </w:r>
    </w:p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48"/>
        <w:gridCol w:w="2160"/>
        <w:gridCol w:w="1080"/>
        <w:gridCol w:w="1620"/>
      </w:tblGrid>
      <w:tr w:rsidR="00472159" w:rsidRPr="00A42876" w:rsidTr="00DC3A94"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Style w:val="a3"/>
                <w:rFonts w:ascii="Times New Roman" w:hAnsi="Times New Roman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color w:val="333333"/>
                <w:sz w:val="24"/>
                <w:szCs w:val="24"/>
              </w:rPr>
              <w:t xml:space="preserve">Наименование раздела функциональной классификации расходов </w:t>
            </w:r>
          </w:p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 xml:space="preserve">          </w:t>
            </w:r>
          </w:p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 xml:space="preserve">                               Наименование Программы</w:t>
            </w:r>
          </w:p>
        </w:tc>
        <w:tc>
          <w:tcPr>
            <w:tcW w:w="2160" w:type="dxa"/>
          </w:tcPr>
          <w:p w:rsidR="00472159" w:rsidRPr="00A42876" w:rsidRDefault="00472159" w:rsidP="00DC3A94">
            <w:pPr>
              <w:pStyle w:val="a4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объем финансиро вания по разделу, предусмотренный проектом бюджета - всего, т. руб.</w:t>
            </w:r>
          </w:p>
        </w:tc>
        <w:tc>
          <w:tcPr>
            <w:tcW w:w="1080" w:type="dxa"/>
          </w:tcPr>
          <w:p w:rsidR="00472159" w:rsidRPr="00A42876" w:rsidRDefault="00472159" w:rsidP="00DC3A94">
            <w:pPr>
              <w:pStyle w:val="a4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в т.ч. на МП тыс. рублей</w:t>
            </w:r>
          </w:p>
        </w:tc>
        <w:tc>
          <w:tcPr>
            <w:tcW w:w="1620" w:type="dxa"/>
          </w:tcPr>
          <w:p w:rsidR="00472159" w:rsidRPr="00A42876" w:rsidRDefault="00472159" w:rsidP="00DC3A94">
            <w:pPr>
              <w:pStyle w:val="a4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Удельный вес МП в объеме расходов по разделам, %</w:t>
            </w:r>
          </w:p>
        </w:tc>
      </w:tr>
      <w:tr w:rsidR="00472159" w:rsidRPr="00A42876" w:rsidTr="00DC3A94">
        <w:trPr>
          <w:trHeight w:val="327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Национальная экономика, в т.ч. по МП: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1 810,0</w:t>
            </w: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</w:tr>
      <w:tr w:rsidR="00472159" w:rsidRPr="00A42876" w:rsidTr="00DC3A94">
        <w:trPr>
          <w:trHeight w:val="744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color w:val="333333"/>
                <w:sz w:val="24"/>
                <w:szCs w:val="24"/>
              </w:rPr>
              <w:t>«Социально-экономическое развитие сельского поселения Старорузское на 2015-2017 годы»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1 810,0</w:t>
            </w: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100,0</w:t>
            </w:r>
          </w:p>
        </w:tc>
      </w:tr>
      <w:tr w:rsidR="00472159" w:rsidRPr="00A42876" w:rsidTr="00DC3A94">
        <w:trPr>
          <w:trHeight w:val="228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Жилищно-коммунальное хозяйство, в т.ч. по МП: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15 624,1</w:t>
            </w: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</w:tr>
      <w:tr w:rsidR="00472159" w:rsidRPr="00A42876" w:rsidTr="00DC3A94">
        <w:trPr>
          <w:trHeight w:val="600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color w:val="333333"/>
                <w:sz w:val="24"/>
                <w:szCs w:val="24"/>
              </w:rPr>
              <w:t>«Социально-экономическое развитие сельского поселения Старорузское на 2015-2017 годы»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15 624,1</w:t>
            </w: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100,0</w:t>
            </w:r>
          </w:p>
        </w:tc>
      </w:tr>
      <w:tr w:rsidR="00472159" w:rsidRPr="00A42876" w:rsidTr="00DC3A94">
        <w:trPr>
          <w:trHeight w:val="132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Образование, в т.ч. по МП: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1 581,0</w:t>
            </w: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</w:tr>
      <w:tr w:rsidR="00472159" w:rsidRPr="00A42876" w:rsidTr="00DC3A94">
        <w:trPr>
          <w:trHeight w:val="696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color w:val="333333"/>
                <w:sz w:val="24"/>
                <w:szCs w:val="24"/>
              </w:rPr>
              <w:t>«Социально-экономическое развитие сельского поселения Старорузское на 2015-2017 годы»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1 581,0</w:t>
            </w: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100,0</w:t>
            </w:r>
          </w:p>
        </w:tc>
      </w:tr>
      <w:tr w:rsidR="00472159" w:rsidRPr="00A42876" w:rsidTr="00DC3A94">
        <w:trPr>
          <w:trHeight w:val="504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Культура, кинематография, в т.ч.по МП:</w:t>
            </w:r>
          </w:p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20 260,7</w:t>
            </w: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</w:tr>
      <w:tr w:rsidR="00472159" w:rsidRPr="00A42876" w:rsidTr="00DC3A94">
        <w:trPr>
          <w:trHeight w:val="600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color w:val="333333"/>
                <w:sz w:val="24"/>
                <w:szCs w:val="24"/>
              </w:rPr>
              <w:t>«Социально-экономическое развитие сельского поселения Старорузское на 2015-2017 годы»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1 823,5</w:t>
            </w: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9,0</w:t>
            </w:r>
          </w:p>
        </w:tc>
      </w:tr>
      <w:tr w:rsidR="00472159" w:rsidRPr="00A42876" w:rsidTr="00DC3A94">
        <w:trPr>
          <w:trHeight w:val="600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Физическая культура и спорт, в т.ч. по МП: 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6 171,1</w:t>
            </w: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</w:tr>
      <w:tr w:rsidR="00472159" w:rsidRPr="00A42876" w:rsidTr="00DC3A94">
        <w:trPr>
          <w:trHeight w:val="600"/>
        </w:trPr>
        <w:tc>
          <w:tcPr>
            <w:tcW w:w="5148" w:type="dxa"/>
          </w:tcPr>
          <w:p w:rsidR="00472159" w:rsidRPr="00A42876" w:rsidRDefault="00472159" w:rsidP="00D90B38">
            <w:pPr>
              <w:pStyle w:val="a4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A42876">
              <w:rPr>
                <w:rFonts w:ascii="Times New Roman" w:hAnsi="Times New Roman"/>
                <w:color w:val="333333"/>
                <w:sz w:val="24"/>
                <w:szCs w:val="24"/>
              </w:rPr>
              <w:t>«Социально-экономическое развитие сельского поселения Старорузское на 2015-2017 годы»</w:t>
            </w:r>
          </w:p>
        </w:tc>
        <w:tc>
          <w:tcPr>
            <w:tcW w:w="216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1 070,0</w:t>
            </w:r>
          </w:p>
        </w:tc>
        <w:tc>
          <w:tcPr>
            <w:tcW w:w="1620" w:type="dxa"/>
          </w:tcPr>
          <w:p w:rsidR="00472159" w:rsidRPr="00A42876" w:rsidRDefault="00472159" w:rsidP="00D90B3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</w:pPr>
            <w:r w:rsidRPr="00A42876">
              <w:rPr>
                <w:rStyle w:val="a3"/>
                <w:rFonts w:ascii="Times New Roman" w:hAnsi="Times New Roman"/>
                <w:b w:val="0"/>
                <w:color w:val="333333"/>
                <w:sz w:val="24"/>
                <w:szCs w:val="24"/>
              </w:rPr>
              <w:t>17,3</w:t>
            </w:r>
          </w:p>
        </w:tc>
      </w:tr>
    </w:tbl>
    <w:p w:rsidR="00472159" w:rsidRPr="00A42876" w:rsidRDefault="00472159" w:rsidP="001C511D">
      <w:pPr>
        <w:pStyle w:val="a4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:rsidR="00472159" w:rsidRPr="00A42876" w:rsidRDefault="00472159" w:rsidP="001C511D">
      <w:pPr>
        <w:ind w:firstLine="709"/>
        <w:jc w:val="both"/>
        <w:rPr>
          <w:color w:val="333333"/>
          <w:sz w:val="28"/>
          <w:szCs w:val="28"/>
        </w:rPr>
      </w:pPr>
      <w:bookmarkStart w:id="0" w:name="anchorpa5"/>
      <w:bookmarkEnd w:id="0"/>
      <w:r w:rsidRPr="00A42876">
        <w:rPr>
          <w:color w:val="333333"/>
          <w:sz w:val="28"/>
          <w:szCs w:val="28"/>
        </w:rPr>
        <w:t>Снижение объема финансирования на программные мероприятия планового периода обусловлено сокращением полномочий сельского поселения и передачи части их на уровень муниципального района, но при этом небольшими темпами растет удельный вес финансирования программных мероприятий в общем объеме расходов местного бюджета.</w:t>
      </w:r>
    </w:p>
    <w:p w:rsidR="00472159" w:rsidRPr="00A42876" w:rsidRDefault="00472159" w:rsidP="001C511D">
      <w:pPr>
        <w:pStyle w:val="3"/>
        <w:tabs>
          <w:tab w:val="left" w:pos="330"/>
        </w:tabs>
        <w:spacing w:after="0"/>
        <w:ind w:firstLine="330"/>
        <w:rPr>
          <w:rStyle w:val="a3"/>
          <w:rFonts w:ascii="Times New Roman" w:hAnsi="Times New Roman"/>
          <w:b/>
          <w:bCs/>
          <w:color w:val="333333"/>
          <w:sz w:val="24"/>
          <w:szCs w:val="24"/>
        </w:rPr>
      </w:pPr>
    </w:p>
    <w:p w:rsidR="00472159" w:rsidRPr="00A42876" w:rsidRDefault="00472159" w:rsidP="001C511D">
      <w:pPr>
        <w:jc w:val="both"/>
        <w:rPr>
          <w:b/>
          <w:bCs/>
          <w:i/>
          <w:color w:val="333333"/>
          <w:sz w:val="28"/>
          <w:szCs w:val="28"/>
          <w:u w:val="single"/>
        </w:rPr>
      </w:pPr>
    </w:p>
    <w:p w:rsidR="00472159" w:rsidRPr="00A42876" w:rsidRDefault="00472159" w:rsidP="001C511D">
      <w:pPr>
        <w:jc w:val="both"/>
        <w:rPr>
          <w:b/>
          <w:bCs/>
          <w:i/>
          <w:color w:val="333333"/>
          <w:sz w:val="28"/>
          <w:szCs w:val="28"/>
          <w:u w:val="single"/>
        </w:rPr>
      </w:pPr>
    </w:p>
    <w:p w:rsidR="00472159" w:rsidRPr="00A42876" w:rsidRDefault="00472159" w:rsidP="001C511D">
      <w:pPr>
        <w:jc w:val="both"/>
        <w:rPr>
          <w:b/>
          <w:bCs/>
          <w:i/>
          <w:color w:val="333333"/>
          <w:sz w:val="28"/>
          <w:szCs w:val="28"/>
          <w:u w:val="single"/>
        </w:rPr>
      </w:pPr>
    </w:p>
    <w:p w:rsidR="00472159" w:rsidRPr="00A42876" w:rsidRDefault="00472159" w:rsidP="001C511D">
      <w:pPr>
        <w:jc w:val="both"/>
        <w:rPr>
          <w:b/>
          <w:bCs/>
          <w:i/>
          <w:color w:val="333333"/>
          <w:sz w:val="28"/>
          <w:szCs w:val="28"/>
          <w:u w:val="single"/>
        </w:rPr>
      </w:pPr>
    </w:p>
    <w:p w:rsidR="00472159" w:rsidRPr="00A42876" w:rsidRDefault="00472159" w:rsidP="001C511D">
      <w:pPr>
        <w:jc w:val="both"/>
        <w:rPr>
          <w:b/>
          <w:bCs/>
          <w:i/>
          <w:color w:val="333333"/>
          <w:sz w:val="28"/>
          <w:szCs w:val="28"/>
          <w:u w:val="single"/>
        </w:rPr>
      </w:pPr>
    </w:p>
    <w:p w:rsidR="00472159" w:rsidRPr="00A42876" w:rsidRDefault="00472159" w:rsidP="001C511D">
      <w:pPr>
        <w:jc w:val="both"/>
        <w:rPr>
          <w:b/>
          <w:bCs/>
          <w:i/>
          <w:color w:val="333333"/>
          <w:sz w:val="28"/>
          <w:szCs w:val="28"/>
          <w:u w:val="single"/>
        </w:rPr>
      </w:pPr>
    </w:p>
    <w:p w:rsidR="00472159" w:rsidRPr="00A42876" w:rsidRDefault="00472159" w:rsidP="001C511D">
      <w:pPr>
        <w:jc w:val="both"/>
        <w:rPr>
          <w:b/>
          <w:bCs/>
          <w:i/>
          <w:color w:val="333333"/>
          <w:sz w:val="28"/>
          <w:szCs w:val="28"/>
          <w:u w:val="single"/>
        </w:rPr>
      </w:pPr>
      <w:r w:rsidRPr="00A42876">
        <w:rPr>
          <w:b/>
          <w:bCs/>
          <w:i/>
          <w:color w:val="333333"/>
          <w:sz w:val="28"/>
          <w:szCs w:val="28"/>
          <w:u w:val="single"/>
        </w:rPr>
        <w:lastRenderedPageBreak/>
        <w:t xml:space="preserve">Замечания и предложения: </w:t>
      </w:r>
    </w:p>
    <w:p w:rsidR="00472159" w:rsidRPr="00A42876" w:rsidRDefault="00472159" w:rsidP="001C511D">
      <w:pPr>
        <w:ind w:firstLine="560"/>
        <w:jc w:val="both"/>
        <w:rPr>
          <w:b/>
          <w:bCs/>
          <w:i/>
          <w:color w:val="333333"/>
          <w:sz w:val="28"/>
          <w:szCs w:val="28"/>
          <w:u w:val="single"/>
        </w:rPr>
      </w:pPr>
    </w:p>
    <w:p w:rsidR="00472159" w:rsidRPr="00A42876" w:rsidRDefault="00472159" w:rsidP="001C511D">
      <w:pPr>
        <w:jc w:val="both"/>
        <w:rPr>
          <w:bCs/>
          <w:color w:val="333333"/>
          <w:sz w:val="28"/>
          <w:szCs w:val="28"/>
        </w:rPr>
      </w:pPr>
    </w:p>
    <w:p w:rsidR="00472159" w:rsidRPr="00A42876" w:rsidRDefault="00472159" w:rsidP="001C511D">
      <w:pPr>
        <w:numPr>
          <w:ilvl w:val="0"/>
          <w:numId w:val="47"/>
        </w:numPr>
        <w:tabs>
          <w:tab w:val="num" w:pos="1355"/>
        </w:tabs>
        <w:ind w:left="0" w:firstLine="0"/>
        <w:jc w:val="both"/>
        <w:rPr>
          <w:bCs/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Администраторам доходов уточнить суммы поступлений, либо обосновать прогнозируемые поступления по следующим всем видам доходов:</w:t>
      </w:r>
    </w:p>
    <w:p w:rsidR="00472159" w:rsidRPr="00A42876" w:rsidRDefault="00472159" w:rsidP="001C511D">
      <w:pPr>
        <w:pStyle w:val="a4"/>
        <w:spacing w:after="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 xml:space="preserve">- </w:t>
      </w:r>
      <w:r w:rsidRPr="00A42876">
        <w:rPr>
          <w:rFonts w:ascii="Times New Roman" w:hAnsi="Times New Roman"/>
          <w:color w:val="333333"/>
          <w:sz w:val="28"/>
          <w:szCs w:val="28"/>
        </w:rPr>
        <w:t xml:space="preserve">Налоги на товары (работы, услуги), реализуемые на территории РФ (доходы от акцизов) в сумме  3 042,8 тыс. рублей 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bCs/>
          <w:color w:val="333333"/>
          <w:sz w:val="28"/>
          <w:szCs w:val="28"/>
        </w:rPr>
        <w:t xml:space="preserve">- </w:t>
      </w:r>
      <w:r w:rsidRPr="00A42876">
        <w:rPr>
          <w:color w:val="333333"/>
          <w:sz w:val="28"/>
          <w:szCs w:val="28"/>
        </w:rPr>
        <w:t>Налог на доходы физических лиц на сумму 326,4 тыс. рублей</w:t>
      </w:r>
    </w:p>
    <w:p w:rsidR="00472159" w:rsidRPr="00A42876" w:rsidRDefault="00472159" w:rsidP="001C511D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-</w:t>
      </w:r>
      <w:r>
        <w:rPr>
          <w:color w:val="333333"/>
          <w:sz w:val="28"/>
          <w:szCs w:val="28"/>
        </w:rPr>
        <w:t xml:space="preserve"> </w:t>
      </w:r>
      <w:r w:rsidRPr="00A42876">
        <w:rPr>
          <w:color w:val="333333"/>
          <w:sz w:val="28"/>
          <w:szCs w:val="28"/>
        </w:rPr>
        <w:t>Прочие поступления от использования имущества в сумме 251,0 тыс. рублей</w:t>
      </w:r>
    </w:p>
    <w:p w:rsidR="00472159" w:rsidRPr="00A42876" w:rsidRDefault="00472159" w:rsidP="00DC3A94">
      <w:pPr>
        <w:rPr>
          <w:color w:val="333333"/>
          <w:sz w:val="28"/>
          <w:szCs w:val="28"/>
        </w:rPr>
      </w:pPr>
    </w:p>
    <w:p w:rsidR="00472159" w:rsidRPr="00A42876" w:rsidRDefault="00472159" w:rsidP="00DC3A94">
      <w:pPr>
        <w:rPr>
          <w:color w:val="333333"/>
          <w:sz w:val="28"/>
          <w:szCs w:val="28"/>
        </w:rPr>
      </w:pPr>
    </w:p>
    <w:p w:rsidR="00472159" w:rsidRPr="00A42876" w:rsidRDefault="00472159" w:rsidP="007C3CC4">
      <w:pPr>
        <w:pStyle w:val="a4"/>
        <w:spacing w:after="0"/>
        <w:ind w:firstLine="560"/>
        <w:jc w:val="both"/>
        <w:rPr>
          <w:rFonts w:ascii="Times New Roman" w:hAnsi="Times New Roman"/>
          <w:color w:val="333333"/>
          <w:sz w:val="28"/>
          <w:szCs w:val="28"/>
        </w:rPr>
      </w:pPr>
      <w:r w:rsidRPr="00A42876">
        <w:rPr>
          <w:rStyle w:val="a3"/>
          <w:rFonts w:ascii="Times New Roman" w:hAnsi="Times New Roman"/>
          <w:color w:val="333333"/>
          <w:sz w:val="28"/>
          <w:szCs w:val="28"/>
        </w:rPr>
        <w:t xml:space="preserve">ВЫВОД:   </w:t>
      </w:r>
      <w:r w:rsidRPr="00A42876">
        <w:rPr>
          <w:rStyle w:val="a3"/>
          <w:rFonts w:ascii="Times New Roman" w:hAnsi="Times New Roman"/>
          <w:b w:val="0"/>
          <w:color w:val="333333"/>
          <w:sz w:val="28"/>
          <w:szCs w:val="28"/>
        </w:rPr>
        <w:t>На основании изложенного, Контрольно-счетная палата считает:</w:t>
      </w:r>
    </w:p>
    <w:p w:rsidR="00472159" w:rsidRPr="00A42876" w:rsidRDefault="00472159" w:rsidP="007C3CC4">
      <w:pPr>
        <w:ind w:firstLine="560"/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pStyle w:val="3"/>
        <w:spacing w:after="0"/>
        <w:ind w:firstLine="560"/>
        <w:jc w:val="both"/>
        <w:rPr>
          <w:rFonts w:ascii="Times New Roman" w:hAnsi="Times New Roman"/>
          <w:b w:val="0"/>
          <w:color w:val="333333"/>
          <w:spacing w:val="4"/>
          <w:sz w:val="28"/>
          <w:szCs w:val="28"/>
        </w:rPr>
      </w:pPr>
      <w:r w:rsidRPr="00A42876">
        <w:rPr>
          <w:rFonts w:ascii="Times New Roman" w:hAnsi="Times New Roman"/>
          <w:b w:val="0"/>
          <w:color w:val="333333"/>
          <w:spacing w:val="7"/>
          <w:sz w:val="28"/>
          <w:szCs w:val="28"/>
        </w:rPr>
        <w:t>Представленный проект Решения  «О бюджете сельского   поселения Старорузское на 201</w:t>
      </w:r>
      <w:r>
        <w:rPr>
          <w:rFonts w:ascii="Times New Roman" w:hAnsi="Times New Roman"/>
          <w:b w:val="0"/>
          <w:color w:val="333333"/>
          <w:spacing w:val="7"/>
          <w:sz w:val="28"/>
          <w:szCs w:val="28"/>
        </w:rPr>
        <w:t>5</w:t>
      </w:r>
      <w:r w:rsidRPr="00A42876">
        <w:rPr>
          <w:rFonts w:ascii="Times New Roman" w:hAnsi="Times New Roman"/>
          <w:b w:val="0"/>
          <w:color w:val="333333"/>
          <w:spacing w:val="7"/>
          <w:sz w:val="28"/>
          <w:szCs w:val="28"/>
        </w:rPr>
        <w:t xml:space="preserve"> год и плановый период 2016-2017 годов» соответствует </w:t>
      </w:r>
      <w:r w:rsidRPr="00A42876">
        <w:rPr>
          <w:rFonts w:ascii="Times New Roman" w:hAnsi="Times New Roman"/>
          <w:b w:val="0"/>
          <w:color w:val="333333"/>
          <w:spacing w:val="4"/>
          <w:sz w:val="28"/>
          <w:szCs w:val="28"/>
        </w:rPr>
        <w:t xml:space="preserve">нормам действующего бюджетного законодательства. </w:t>
      </w:r>
    </w:p>
    <w:p w:rsidR="00472159" w:rsidRPr="00A42876" w:rsidRDefault="00472159" w:rsidP="007C3CC4">
      <w:pPr>
        <w:pStyle w:val="3"/>
        <w:spacing w:after="0"/>
        <w:ind w:firstLine="560"/>
        <w:jc w:val="both"/>
        <w:rPr>
          <w:rFonts w:ascii="Times New Roman" w:hAnsi="Times New Roman"/>
          <w:b w:val="0"/>
          <w:color w:val="333333"/>
          <w:spacing w:val="3"/>
          <w:sz w:val="28"/>
          <w:szCs w:val="28"/>
        </w:rPr>
      </w:pPr>
    </w:p>
    <w:p w:rsidR="00472159" w:rsidRPr="00A42876" w:rsidRDefault="00472159" w:rsidP="007C3CC4">
      <w:pPr>
        <w:pStyle w:val="3"/>
        <w:spacing w:after="0"/>
        <w:ind w:firstLine="560"/>
        <w:jc w:val="both"/>
        <w:rPr>
          <w:rFonts w:ascii="Times New Roman" w:hAnsi="Times New Roman"/>
          <w:b w:val="0"/>
          <w:color w:val="333333"/>
          <w:sz w:val="28"/>
          <w:szCs w:val="28"/>
        </w:rPr>
      </w:pPr>
      <w:r w:rsidRPr="00A42876">
        <w:rPr>
          <w:rFonts w:ascii="Times New Roman" w:hAnsi="Times New Roman"/>
          <w:b w:val="0"/>
          <w:color w:val="333333"/>
          <w:sz w:val="28"/>
          <w:szCs w:val="28"/>
        </w:rPr>
        <w:t xml:space="preserve"> Результаты проведенного анализа проекта решения и документов, составляющих основу формирования бюджета, дают основание для принятия проекта решения в первом  чтении</w:t>
      </w:r>
      <w:r w:rsidRPr="00A42876">
        <w:rPr>
          <w:rFonts w:ascii="Times New Roman" w:hAnsi="Times New Roman"/>
          <w:b w:val="0"/>
          <w:color w:val="333333"/>
          <w:spacing w:val="4"/>
          <w:sz w:val="28"/>
          <w:szCs w:val="28"/>
        </w:rPr>
        <w:t xml:space="preserve"> с учетом замечаний и предложений.</w:t>
      </w:r>
    </w:p>
    <w:p w:rsidR="00472159" w:rsidRPr="00A42876" w:rsidRDefault="00472159" w:rsidP="007C3CC4">
      <w:pPr>
        <w:ind w:firstLine="560"/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ind w:firstLine="560"/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ind w:firstLine="560"/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ind w:firstLine="560"/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ind w:firstLine="560"/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jc w:val="both"/>
        <w:rPr>
          <w:color w:val="333333"/>
          <w:sz w:val="28"/>
          <w:szCs w:val="28"/>
        </w:rPr>
      </w:pPr>
    </w:p>
    <w:p w:rsidR="00472159" w:rsidRPr="00A42876" w:rsidRDefault="00472159" w:rsidP="007C3CC4">
      <w:pPr>
        <w:jc w:val="both"/>
        <w:rPr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Председатель Контрольно-счетной палаты</w:t>
      </w:r>
    </w:p>
    <w:p w:rsidR="00472159" w:rsidRPr="00A42876" w:rsidRDefault="00472159" w:rsidP="007C3CC4">
      <w:pPr>
        <w:jc w:val="both"/>
        <w:rPr>
          <w:b/>
          <w:color w:val="333333"/>
          <w:sz w:val="28"/>
          <w:szCs w:val="28"/>
        </w:rPr>
      </w:pPr>
      <w:r w:rsidRPr="00A42876">
        <w:rPr>
          <w:color w:val="333333"/>
          <w:sz w:val="28"/>
          <w:szCs w:val="28"/>
        </w:rPr>
        <w:t>Рузского муниципального района                                                         Л.М. Бурова</w:t>
      </w:r>
    </w:p>
    <w:p w:rsidR="00472159" w:rsidRPr="00A42876" w:rsidRDefault="00472159" w:rsidP="007C3CC4">
      <w:pPr>
        <w:rPr>
          <w:color w:val="333333"/>
        </w:rPr>
      </w:pPr>
    </w:p>
    <w:p w:rsidR="00472159" w:rsidRPr="00A42876" w:rsidRDefault="00472159" w:rsidP="00582BD0">
      <w:pPr>
        <w:pStyle w:val="cb"/>
        <w:spacing w:before="0" w:beforeAutospacing="0" w:after="0" w:afterAutospacing="0"/>
        <w:ind w:firstLine="550"/>
        <w:jc w:val="both"/>
        <w:rPr>
          <w:color w:val="333333"/>
          <w:sz w:val="28"/>
          <w:szCs w:val="28"/>
        </w:rPr>
      </w:pPr>
    </w:p>
    <w:p w:rsidR="00472159" w:rsidRPr="00A42876" w:rsidRDefault="00472159" w:rsidP="00582BD0">
      <w:pPr>
        <w:pStyle w:val="cb"/>
        <w:spacing w:before="0" w:beforeAutospacing="0" w:after="0" w:afterAutospacing="0"/>
        <w:rPr>
          <w:color w:val="333333"/>
          <w:sz w:val="28"/>
          <w:szCs w:val="28"/>
        </w:rPr>
      </w:pPr>
    </w:p>
    <w:p w:rsidR="00472159" w:rsidRPr="00A42876" w:rsidRDefault="00472159" w:rsidP="00582BD0">
      <w:pPr>
        <w:pStyle w:val="cb"/>
        <w:spacing w:before="0" w:beforeAutospacing="0" w:after="0" w:afterAutospacing="0"/>
        <w:rPr>
          <w:color w:val="333333"/>
          <w:sz w:val="28"/>
          <w:szCs w:val="28"/>
        </w:rPr>
      </w:pPr>
    </w:p>
    <w:sectPr w:rsidR="00472159" w:rsidRPr="00A42876" w:rsidSect="00005449">
      <w:headerReference w:type="even" r:id="rId9"/>
      <w:headerReference w:type="default" r:id="rId10"/>
      <w:pgSz w:w="11906" w:h="16838" w:code="9"/>
      <w:pgMar w:top="899" w:right="746" w:bottom="899" w:left="1440" w:header="381" w:footer="2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1F3" w:rsidRDefault="002A21F3">
      <w:r>
        <w:separator/>
      </w:r>
    </w:p>
  </w:endnote>
  <w:endnote w:type="continuationSeparator" w:id="0">
    <w:p w:rsidR="002A21F3" w:rsidRDefault="002A2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1F3" w:rsidRDefault="002A21F3">
      <w:r>
        <w:separator/>
      </w:r>
    </w:p>
  </w:footnote>
  <w:footnote w:type="continuationSeparator" w:id="0">
    <w:p w:rsidR="002A21F3" w:rsidRDefault="002A21F3">
      <w:r>
        <w:continuationSeparator/>
      </w:r>
    </w:p>
  </w:footnote>
  <w:footnote w:id="1">
    <w:p w:rsidR="00472159" w:rsidRDefault="00472159" w:rsidP="00542D7C">
      <w:pPr>
        <w:pStyle w:val="a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159" w:rsidRDefault="009514C0" w:rsidP="00B53B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7215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2159" w:rsidRDefault="0047215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159" w:rsidRDefault="009514C0" w:rsidP="00B53B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7215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8F0">
      <w:rPr>
        <w:rStyle w:val="a8"/>
        <w:noProof/>
      </w:rPr>
      <w:t>10</w:t>
    </w:r>
    <w:r>
      <w:rPr>
        <w:rStyle w:val="a8"/>
      </w:rPr>
      <w:fldChar w:fldCharType="end"/>
    </w:r>
  </w:p>
  <w:p w:rsidR="00472159" w:rsidRDefault="00472159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159" w:rsidRDefault="009514C0" w:rsidP="00B53B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7215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2159" w:rsidRDefault="00472159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159" w:rsidRDefault="009514C0" w:rsidP="00B53B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7215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8F0">
      <w:rPr>
        <w:rStyle w:val="a8"/>
        <w:noProof/>
      </w:rPr>
      <w:t>17</w:t>
    </w:r>
    <w:r>
      <w:rPr>
        <w:rStyle w:val="a8"/>
      </w:rPr>
      <w:fldChar w:fldCharType="end"/>
    </w:r>
  </w:p>
  <w:p w:rsidR="00472159" w:rsidRDefault="004721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>
        <v:imagedata r:id="rId1" o:title=""/>
      </v:shape>
    </w:pict>
  </w:numPicBullet>
  <w:numPicBullet w:numPicBulletId="1">
    <w:pict>
      <v:shape id="_x0000_i1035" type="#_x0000_t75" style="width:3pt;height:3pt" o:bullet="t">
        <v:imagedata r:id="rId2" o:title=""/>
      </v:shape>
    </w:pict>
  </w:numPicBullet>
  <w:abstractNum w:abstractNumId="0">
    <w:nsid w:val="017E69A1"/>
    <w:multiLevelType w:val="hybridMultilevel"/>
    <w:tmpl w:val="C15EC5C6"/>
    <w:lvl w:ilvl="0" w:tplc="52FA99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C03FE8"/>
    <w:multiLevelType w:val="hybridMultilevel"/>
    <w:tmpl w:val="8B604826"/>
    <w:lvl w:ilvl="0" w:tplc="C0BC64C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23148B9"/>
    <w:multiLevelType w:val="hybridMultilevel"/>
    <w:tmpl w:val="6F5A6C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3976C82"/>
    <w:multiLevelType w:val="hybridMultilevel"/>
    <w:tmpl w:val="18282D00"/>
    <w:lvl w:ilvl="0" w:tplc="04190001">
      <w:start w:val="1"/>
      <w:numFmt w:val="bullet"/>
      <w:lvlText w:val=""/>
      <w:lvlJc w:val="left"/>
      <w:pPr>
        <w:tabs>
          <w:tab w:val="num" w:pos="181"/>
        </w:tabs>
        <w:ind w:left="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4">
    <w:nsid w:val="04DD3A89"/>
    <w:multiLevelType w:val="multilevel"/>
    <w:tmpl w:val="B4E8D3DE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A258A5"/>
    <w:multiLevelType w:val="hybridMultilevel"/>
    <w:tmpl w:val="9D80CAAA"/>
    <w:lvl w:ilvl="0" w:tplc="EE2CD6E4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0AE4711B"/>
    <w:multiLevelType w:val="hybridMultilevel"/>
    <w:tmpl w:val="B92C7E2C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7">
    <w:nsid w:val="0C596B8F"/>
    <w:multiLevelType w:val="hybridMultilevel"/>
    <w:tmpl w:val="4B88FE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330BC"/>
    <w:multiLevelType w:val="hybridMultilevel"/>
    <w:tmpl w:val="D71283D2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9">
    <w:nsid w:val="0F6E3358"/>
    <w:multiLevelType w:val="hybridMultilevel"/>
    <w:tmpl w:val="D52A691E"/>
    <w:lvl w:ilvl="0" w:tplc="DF9E5A7C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774DD5"/>
    <w:multiLevelType w:val="hybridMultilevel"/>
    <w:tmpl w:val="C3867792"/>
    <w:lvl w:ilvl="0" w:tplc="24C28CA2">
      <w:start w:val="7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D731FC"/>
    <w:multiLevelType w:val="hybridMultilevel"/>
    <w:tmpl w:val="FE047A50"/>
    <w:lvl w:ilvl="0" w:tplc="E5603A1E">
      <w:start w:val="1"/>
      <w:numFmt w:val="decimal"/>
      <w:lvlText w:val="%1)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1B4D1B4C"/>
    <w:multiLevelType w:val="hybridMultilevel"/>
    <w:tmpl w:val="A4108EEA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FA417A"/>
    <w:multiLevelType w:val="hybridMultilevel"/>
    <w:tmpl w:val="B46056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214600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DF53C37"/>
    <w:multiLevelType w:val="multilevel"/>
    <w:tmpl w:val="88E074B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F360E4"/>
    <w:multiLevelType w:val="hybridMultilevel"/>
    <w:tmpl w:val="493A9EF2"/>
    <w:lvl w:ilvl="0" w:tplc="0A744B26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0D40429"/>
    <w:multiLevelType w:val="hybridMultilevel"/>
    <w:tmpl w:val="8042F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162BE7"/>
    <w:multiLevelType w:val="hybridMultilevel"/>
    <w:tmpl w:val="7A74338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8">
    <w:nsid w:val="32D13665"/>
    <w:multiLevelType w:val="hybridMultilevel"/>
    <w:tmpl w:val="1982F1D0"/>
    <w:lvl w:ilvl="0" w:tplc="9B9C41C8">
      <w:start w:val="10"/>
      <w:numFmt w:val="decimal"/>
      <w:lvlText w:val="%1."/>
      <w:lvlJc w:val="left"/>
      <w:pPr>
        <w:tabs>
          <w:tab w:val="num" w:pos="1808"/>
        </w:tabs>
        <w:ind w:left="1808" w:hanging="124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19">
    <w:nsid w:val="33224D41"/>
    <w:multiLevelType w:val="hybridMultilevel"/>
    <w:tmpl w:val="E952A638"/>
    <w:lvl w:ilvl="0" w:tplc="52BA05DA">
      <w:start w:val="4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0">
    <w:nsid w:val="35507A3C"/>
    <w:multiLevelType w:val="hybridMultilevel"/>
    <w:tmpl w:val="2618CA12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1">
    <w:nsid w:val="36DD7DAB"/>
    <w:multiLevelType w:val="hybridMultilevel"/>
    <w:tmpl w:val="298E93A8"/>
    <w:lvl w:ilvl="0" w:tplc="F7B6C3F6">
      <w:start w:val="1"/>
      <w:numFmt w:val="decimal"/>
      <w:lvlText w:val="%1."/>
      <w:lvlJc w:val="left"/>
      <w:pPr>
        <w:tabs>
          <w:tab w:val="num" w:pos="1566"/>
        </w:tabs>
        <w:ind w:left="1566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2">
    <w:nsid w:val="384205BC"/>
    <w:multiLevelType w:val="hybridMultilevel"/>
    <w:tmpl w:val="40F4551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39A76A80"/>
    <w:multiLevelType w:val="hybridMultilevel"/>
    <w:tmpl w:val="7F52146C"/>
    <w:lvl w:ilvl="0" w:tplc="E73C9B98">
      <w:start w:val="4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4">
    <w:nsid w:val="3AC12F9F"/>
    <w:multiLevelType w:val="hybridMultilevel"/>
    <w:tmpl w:val="C5A28446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3D453121"/>
    <w:multiLevelType w:val="hybridMultilevel"/>
    <w:tmpl w:val="44F4B4C8"/>
    <w:lvl w:ilvl="0" w:tplc="80388672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3E340B6A"/>
    <w:multiLevelType w:val="hybridMultilevel"/>
    <w:tmpl w:val="3A6A4450"/>
    <w:lvl w:ilvl="0" w:tplc="F9085B90">
      <w:start w:val="3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2160CFC"/>
    <w:multiLevelType w:val="hybridMultilevel"/>
    <w:tmpl w:val="88BC09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3C5DB1"/>
    <w:multiLevelType w:val="hybridMultilevel"/>
    <w:tmpl w:val="21A2A7C8"/>
    <w:lvl w:ilvl="0" w:tplc="04190001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6A02819"/>
    <w:multiLevelType w:val="hybridMultilevel"/>
    <w:tmpl w:val="DE82E0A0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4A4043D4"/>
    <w:multiLevelType w:val="singleLevel"/>
    <w:tmpl w:val="BCAA382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1">
    <w:nsid w:val="66B74946"/>
    <w:multiLevelType w:val="hybridMultilevel"/>
    <w:tmpl w:val="4E94FEA2"/>
    <w:lvl w:ilvl="0" w:tplc="31BC7EC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B1C2F7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CC626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E62D5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29CC3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1814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88EAB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20AEA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2FE6F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>
    <w:nsid w:val="6D6056DE"/>
    <w:multiLevelType w:val="hybridMultilevel"/>
    <w:tmpl w:val="810AEEA6"/>
    <w:lvl w:ilvl="0" w:tplc="E146EB5A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70E30172"/>
    <w:multiLevelType w:val="hybridMultilevel"/>
    <w:tmpl w:val="F150478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727F4041"/>
    <w:multiLevelType w:val="hybridMultilevel"/>
    <w:tmpl w:val="79FAE840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35">
    <w:nsid w:val="75296F82"/>
    <w:multiLevelType w:val="hybridMultilevel"/>
    <w:tmpl w:val="3A16D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75A0EE4"/>
    <w:multiLevelType w:val="hybridMultilevel"/>
    <w:tmpl w:val="FF74B602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37">
    <w:nsid w:val="77B11CAA"/>
    <w:multiLevelType w:val="hybridMultilevel"/>
    <w:tmpl w:val="99C006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37"/>
  </w:num>
  <w:num w:numId="4">
    <w:abstractNumId w:val="2"/>
  </w:num>
  <w:num w:numId="5">
    <w:abstractNumId w:val="36"/>
  </w:num>
  <w:num w:numId="6">
    <w:abstractNumId w:val="8"/>
  </w:num>
  <w:num w:numId="7">
    <w:abstractNumId w:val="0"/>
  </w:num>
  <w:num w:numId="8">
    <w:abstractNumId w:val="6"/>
  </w:num>
  <w:num w:numId="9">
    <w:abstractNumId w:val="12"/>
  </w:num>
  <w:num w:numId="10">
    <w:abstractNumId w:val="34"/>
  </w:num>
  <w:num w:numId="11">
    <w:abstractNumId w:val="4"/>
  </w:num>
  <w:num w:numId="12">
    <w:abstractNumId w:val="30"/>
  </w:num>
  <w:num w:numId="1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9"/>
  </w:num>
  <w:num w:numId="16">
    <w:abstractNumId w:val="13"/>
  </w:num>
  <w:num w:numId="17">
    <w:abstractNumId w:val="31"/>
  </w:num>
  <w:num w:numId="18">
    <w:abstractNumId w:val="27"/>
  </w:num>
  <w:num w:numId="19">
    <w:abstractNumId w:val="22"/>
  </w:num>
  <w:num w:numId="20">
    <w:abstractNumId w:val="15"/>
  </w:num>
  <w:num w:numId="21">
    <w:abstractNumId w:val="16"/>
  </w:num>
  <w:num w:numId="22">
    <w:abstractNumId w:val="35"/>
  </w:num>
  <w:num w:numId="23">
    <w:abstractNumId w:val="33"/>
  </w:num>
  <w:num w:numId="24">
    <w:abstractNumId w:val="7"/>
  </w:num>
  <w:num w:numId="25">
    <w:abstractNumId w:val="24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0"/>
  </w:num>
  <w:num w:numId="30">
    <w:abstractNumId w:val="21"/>
  </w:num>
  <w:num w:numId="31">
    <w:abstractNumId w:val="5"/>
  </w:num>
  <w:num w:numId="32">
    <w:abstractNumId w:val="23"/>
  </w:num>
  <w:num w:numId="3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19"/>
  </w:num>
  <w:num w:numId="39">
    <w:abstractNumId w:val="25"/>
  </w:num>
  <w:num w:numId="40">
    <w:abstractNumId w:val="11"/>
  </w:num>
  <w:num w:numId="41">
    <w:abstractNumId w:val="9"/>
  </w:num>
  <w:num w:numId="4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3B18"/>
    <w:rsid w:val="00000867"/>
    <w:rsid w:val="00002228"/>
    <w:rsid w:val="00004350"/>
    <w:rsid w:val="0000505E"/>
    <w:rsid w:val="00005449"/>
    <w:rsid w:val="00007B15"/>
    <w:rsid w:val="00016827"/>
    <w:rsid w:val="0001697F"/>
    <w:rsid w:val="0001762B"/>
    <w:rsid w:val="00020DDF"/>
    <w:rsid w:val="00022143"/>
    <w:rsid w:val="00027259"/>
    <w:rsid w:val="00032D3F"/>
    <w:rsid w:val="00034F1F"/>
    <w:rsid w:val="0004021F"/>
    <w:rsid w:val="000412DD"/>
    <w:rsid w:val="00051314"/>
    <w:rsid w:val="000602A5"/>
    <w:rsid w:val="00060AF4"/>
    <w:rsid w:val="00070238"/>
    <w:rsid w:val="00070E44"/>
    <w:rsid w:val="00072934"/>
    <w:rsid w:val="00073465"/>
    <w:rsid w:val="00074B20"/>
    <w:rsid w:val="00080AB6"/>
    <w:rsid w:val="00082913"/>
    <w:rsid w:val="000859E3"/>
    <w:rsid w:val="000A00A0"/>
    <w:rsid w:val="000A318A"/>
    <w:rsid w:val="000A34A7"/>
    <w:rsid w:val="000B2CF7"/>
    <w:rsid w:val="000B3E4C"/>
    <w:rsid w:val="000B44DC"/>
    <w:rsid w:val="000C16CA"/>
    <w:rsid w:val="000C29BB"/>
    <w:rsid w:val="000C2B10"/>
    <w:rsid w:val="000C622C"/>
    <w:rsid w:val="000C7607"/>
    <w:rsid w:val="000D0BBD"/>
    <w:rsid w:val="000D1DE8"/>
    <w:rsid w:val="000D25A6"/>
    <w:rsid w:val="000D33B7"/>
    <w:rsid w:val="000D4A8D"/>
    <w:rsid w:val="000E4FAD"/>
    <w:rsid w:val="000E6CF8"/>
    <w:rsid w:val="000F20E9"/>
    <w:rsid w:val="000F3099"/>
    <w:rsid w:val="000F312B"/>
    <w:rsid w:val="00100C64"/>
    <w:rsid w:val="001022AF"/>
    <w:rsid w:val="001024C3"/>
    <w:rsid w:val="001049A3"/>
    <w:rsid w:val="0011022A"/>
    <w:rsid w:val="00112B18"/>
    <w:rsid w:val="00115CD2"/>
    <w:rsid w:val="00117638"/>
    <w:rsid w:val="00121468"/>
    <w:rsid w:val="001241E6"/>
    <w:rsid w:val="00124632"/>
    <w:rsid w:val="00125749"/>
    <w:rsid w:val="0012745C"/>
    <w:rsid w:val="00127B3D"/>
    <w:rsid w:val="00134F02"/>
    <w:rsid w:val="00137CF1"/>
    <w:rsid w:val="001405E1"/>
    <w:rsid w:val="00147504"/>
    <w:rsid w:val="001537A8"/>
    <w:rsid w:val="0016153C"/>
    <w:rsid w:val="001652F2"/>
    <w:rsid w:val="0017262D"/>
    <w:rsid w:val="001748F3"/>
    <w:rsid w:val="00180B2B"/>
    <w:rsid w:val="00182E82"/>
    <w:rsid w:val="00183AE7"/>
    <w:rsid w:val="0018674A"/>
    <w:rsid w:val="00194662"/>
    <w:rsid w:val="001A2D8A"/>
    <w:rsid w:val="001A5787"/>
    <w:rsid w:val="001B0B8C"/>
    <w:rsid w:val="001B2E9D"/>
    <w:rsid w:val="001B340B"/>
    <w:rsid w:val="001B422C"/>
    <w:rsid w:val="001B637B"/>
    <w:rsid w:val="001B6A9C"/>
    <w:rsid w:val="001C0011"/>
    <w:rsid w:val="001C1B65"/>
    <w:rsid w:val="001C2966"/>
    <w:rsid w:val="001C2D21"/>
    <w:rsid w:val="001C420A"/>
    <w:rsid w:val="001C511D"/>
    <w:rsid w:val="001C7DC8"/>
    <w:rsid w:val="001D09E2"/>
    <w:rsid w:val="001D7206"/>
    <w:rsid w:val="001E111C"/>
    <w:rsid w:val="001E247A"/>
    <w:rsid w:val="001F11B6"/>
    <w:rsid w:val="001F1DA0"/>
    <w:rsid w:val="001F2342"/>
    <w:rsid w:val="001F2367"/>
    <w:rsid w:val="001F48C0"/>
    <w:rsid w:val="001F6605"/>
    <w:rsid w:val="001F7D4F"/>
    <w:rsid w:val="00201C14"/>
    <w:rsid w:val="002022B0"/>
    <w:rsid w:val="00202883"/>
    <w:rsid w:val="00204012"/>
    <w:rsid w:val="00205218"/>
    <w:rsid w:val="0021021F"/>
    <w:rsid w:val="00210BFC"/>
    <w:rsid w:val="002117C7"/>
    <w:rsid w:val="00213CD3"/>
    <w:rsid w:val="00227153"/>
    <w:rsid w:val="002278BC"/>
    <w:rsid w:val="00232899"/>
    <w:rsid w:val="00232A94"/>
    <w:rsid w:val="00234F35"/>
    <w:rsid w:val="002407BE"/>
    <w:rsid w:val="002417FA"/>
    <w:rsid w:val="0024371B"/>
    <w:rsid w:val="00244AEF"/>
    <w:rsid w:val="0024680A"/>
    <w:rsid w:val="00250BD0"/>
    <w:rsid w:val="00257060"/>
    <w:rsid w:val="00264E48"/>
    <w:rsid w:val="00266A9B"/>
    <w:rsid w:val="00274EBB"/>
    <w:rsid w:val="0028262D"/>
    <w:rsid w:val="00284123"/>
    <w:rsid w:val="002904A5"/>
    <w:rsid w:val="00292153"/>
    <w:rsid w:val="0029255E"/>
    <w:rsid w:val="00292776"/>
    <w:rsid w:val="002952B5"/>
    <w:rsid w:val="00295557"/>
    <w:rsid w:val="002A1326"/>
    <w:rsid w:val="002A1F80"/>
    <w:rsid w:val="002A21F3"/>
    <w:rsid w:val="002A67FB"/>
    <w:rsid w:val="002A7D7F"/>
    <w:rsid w:val="002B0C27"/>
    <w:rsid w:val="002B21DB"/>
    <w:rsid w:val="002B347F"/>
    <w:rsid w:val="002B37D9"/>
    <w:rsid w:val="002B54D1"/>
    <w:rsid w:val="002B69A0"/>
    <w:rsid w:val="002C03E3"/>
    <w:rsid w:val="002C05CE"/>
    <w:rsid w:val="002C0E28"/>
    <w:rsid w:val="002C45FA"/>
    <w:rsid w:val="002C535B"/>
    <w:rsid w:val="002C64D2"/>
    <w:rsid w:val="002C7960"/>
    <w:rsid w:val="002C79A7"/>
    <w:rsid w:val="002D0393"/>
    <w:rsid w:val="002D2B1B"/>
    <w:rsid w:val="002D358A"/>
    <w:rsid w:val="002E1943"/>
    <w:rsid w:val="002E23A8"/>
    <w:rsid w:val="002E40D7"/>
    <w:rsid w:val="002E79BF"/>
    <w:rsid w:val="002F1A3F"/>
    <w:rsid w:val="002F2BBC"/>
    <w:rsid w:val="002F555D"/>
    <w:rsid w:val="002F6631"/>
    <w:rsid w:val="0030153A"/>
    <w:rsid w:val="0030484E"/>
    <w:rsid w:val="0031557E"/>
    <w:rsid w:val="00316F6D"/>
    <w:rsid w:val="00317BE8"/>
    <w:rsid w:val="00317C76"/>
    <w:rsid w:val="00320CC3"/>
    <w:rsid w:val="00321244"/>
    <w:rsid w:val="00321741"/>
    <w:rsid w:val="00322125"/>
    <w:rsid w:val="00324D02"/>
    <w:rsid w:val="003265CB"/>
    <w:rsid w:val="003277EF"/>
    <w:rsid w:val="003321E4"/>
    <w:rsid w:val="00333092"/>
    <w:rsid w:val="003331F6"/>
    <w:rsid w:val="00333736"/>
    <w:rsid w:val="00333F1D"/>
    <w:rsid w:val="00334537"/>
    <w:rsid w:val="00336D41"/>
    <w:rsid w:val="0034034C"/>
    <w:rsid w:val="00341F0A"/>
    <w:rsid w:val="00342729"/>
    <w:rsid w:val="00342B7B"/>
    <w:rsid w:val="003466C5"/>
    <w:rsid w:val="003470CE"/>
    <w:rsid w:val="00350129"/>
    <w:rsid w:val="0035156D"/>
    <w:rsid w:val="00366CD5"/>
    <w:rsid w:val="00370922"/>
    <w:rsid w:val="003741C0"/>
    <w:rsid w:val="00375F06"/>
    <w:rsid w:val="003768C5"/>
    <w:rsid w:val="00376BF5"/>
    <w:rsid w:val="00382E4D"/>
    <w:rsid w:val="00387053"/>
    <w:rsid w:val="00391D0D"/>
    <w:rsid w:val="00391EEA"/>
    <w:rsid w:val="00392DFF"/>
    <w:rsid w:val="00393BB5"/>
    <w:rsid w:val="00395021"/>
    <w:rsid w:val="003A6EF9"/>
    <w:rsid w:val="003A735C"/>
    <w:rsid w:val="003B01CB"/>
    <w:rsid w:val="003B7062"/>
    <w:rsid w:val="003C61AB"/>
    <w:rsid w:val="003D105C"/>
    <w:rsid w:val="003D19A7"/>
    <w:rsid w:val="003D258F"/>
    <w:rsid w:val="003D78C4"/>
    <w:rsid w:val="003D7BF6"/>
    <w:rsid w:val="003E1B88"/>
    <w:rsid w:val="003E277C"/>
    <w:rsid w:val="003E644F"/>
    <w:rsid w:val="003F057B"/>
    <w:rsid w:val="003F0EAC"/>
    <w:rsid w:val="003F4637"/>
    <w:rsid w:val="003F6A85"/>
    <w:rsid w:val="003F76B5"/>
    <w:rsid w:val="00403A9B"/>
    <w:rsid w:val="00406434"/>
    <w:rsid w:val="00413F19"/>
    <w:rsid w:val="00414212"/>
    <w:rsid w:val="00416C3F"/>
    <w:rsid w:val="00422F66"/>
    <w:rsid w:val="0042450E"/>
    <w:rsid w:val="004419B1"/>
    <w:rsid w:val="00443483"/>
    <w:rsid w:val="00443DC7"/>
    <w:rsid w:val="00445F83"/>
    <w:rsid w:val="00447B35"/>
    <w:rsid w:val="00447EF9"/>
    <w:rsid w:val="0045519E"/>
    <w:rsid w:val="00455D73"/>
    <w:rsid w:val="00472159"/>
    <w:rsid w:val="00472657"/>
    <w:rsid w:val="00481AD1"/>
    <w:rsid w:val="00482EB7"/>
    <w:rsid w:val="00485C4A"/>
    <w:rsid w:val="004861C3"/>
    <w:rsid w:val="004875B1"/>
    <w:rsid w:val="004918A5"/>
    <w:rsid w:val="004A2CB4"/>
    <w:rsid w:val="004A3422"/>
    <w:rsid w:val="004A5F75"/>
    <w:rsid w:val="004B531F"/>
    <w:rsid w:val="004B62FC"/>
    <w:rsid w:val="004C19F0"/>
    <w:rsid w:val="004C4476"/>
    <w:rsid w:val="004D267D"/>
    <w:rsid w:val="004D5C7C"/>
    <w:rsid w:val="004E020A"/>
    <w:rsid w:val="004E1226"/>
    <w:rsid w:val="004E762E"/>
    <w:rsid w:val="004F5002"/>
    <w:rsid w:val="004F6822"/>
    <w:rsid w:val="00502B4C"/>
    <w:rsid w:val="00502F86"/>
    <w:rsid w:val="00505AF5"/>
    <w:rsid w:val="00512B44"/>
    <w:rsid w:val="00513880"/>
    <w:rsid w:val="00517D7E"/>
    <w:rsid w:val="0052620D"/>
    <w:rsid w:val="00540828"/>
    <w:rsid w:val="005410B6"/>
    <w:rsid w:val="00542D60"/>
    <w:rsid w:val="00542D7C"/>
    <w:rsid w:val="00554B9C"/>
    <w:rsid w:val="005644ED"/>
    <w:rsid w:val="00564B4F"/>
    <w:rsid w:val="0056658E"/>
    <w:rsid w:val="0056666F"/>
    <w:rsid w:val="00571AE5"/>
    <w:rsid w:val="00577555"/>
    <w:rsid w:val="00580004"/>
    <w:rsid w:val="00581C72"/>
    <w:rsid w:val="00582BD0"/>
    <w:rsid w:val="00582EFE"/>
    <w:rsid w:val="0058716F"/>
    <w:rsid w:val="00594023"/>
    <w:rsid w:val="00594F26"/>
    <w:rsid w:val="005A075A"/>
    <w:rsid w:val="005A2E83"/>
    <w:rsid w:val="005A3B0E"/>
    <w:rsid w:val="005A51F6"/>
    <w:rsid w:val="005A730D"/>
    <w:rsid w:val="005B0AC2"/>
    <w:rsid w:val="005B11A4"/>
    <w:rsid w:val="005B3531"/>
    <w:rsid w:val="005C0C31"/>
    <w:rsid w:val="005C10E7"/>
    <w:rsid w:val="005D154C"/>
    <w:rsid w:val="005D32FB"/>
    <w:rsid w:val="005D6A91"/>
    <w:rsid w:val="005E10BD"/>
    <w:rsid w:val="005E127E"/>
    <w:rsid w:val="005E226F"/>
    <w:rsid w:val="005E2B02"/>
    <w:rsid w:val="005E55D7"/>
    <w:rsid w:val="005F5663"/>
    <w:rsid w:val="005F5EF9"/>
    <w:rsid w:val="005F6573"/>
    <w:rsid w:val="005F7621"/>
    <w:rsid w:val="005F7E6E"/>
    <w:rsid w:val="00603511"/>
    <w:rsid w:val="00603A3E"/>
    <w:rsid w:val="0060629A"/>
    <w:rsid w:val="00607415"/>
    <w:rsid w:val="00610465"/>
    <w:rsid w:val="00610EFB"/>
    <w:rsid w:val="00611534"/>
    <w:rsid w:val="00612B05"/>
    <w:rsid w:val="00616773"/>
    <w:rsid w:val="00616EFE"/>
    <w:rsid w:val="00620484"/>
    <w:rsid w:val="00621E82"/>
    <w:rsid w:val="006222E3"/>
    <w:rsid w:val="00625ED2"/>
    <w:rsid w:val="00626037"/>
    <w:rsid w:val="00636414"/>
    <w:rsid w:val="00636BD3"/>
    <w:rsid w:val="00636F70"/>
    <w:rsid w:val="00654251"/>
    <w:rsid w:val="0065470F"/>
    <w:rsid w:val="006608BB"/>
    <w:rsid w:val="00660AC2"/>
    <w:rsid w:val="00667A0E"/>
    <w:rsid w:val="006718D4"/>
    <w:rsid w:val="00671CB2"/>
    <w:rsid w:val="00672334"/>
    <w:rsid w:val="00673C73"/>
    <w:rsid w:val="00674258"/>
    <w:rsid w:val="00674513"/>
    <w:rsid w:val="006749E1"/>
    <w:rsid w:val="00676107"/>
    <w:rsid w:val="00681109"/>
    <w:rsid w:val="006835AC"/>
    <w:rsid w:val="00684CAD"/>
    <w:rsid w:val="00685A34"/>
    <w:rsid w:val="006905D8"/>
    <w:rsid w:val="006909AF"/>
    <w:rsid w:val="00697177"/>
    <w:rsid w:val="006A227A"/>
    <w:rsid w:val="006A4CAE"/>
    <w:rsid w:val="006A4FEF"/>
    <w:rsid w:val="006B1171"/>
    <w:rsid w:val="006B1647"/>
    <w:rsid w:val="006B37CE"/>
    <w:rsid w:val="006B3812"/>
    <w:rsid w:val="006C7406"/>
    <w:rsid w:val="006D092A"/>
    <w:rsid w:val="006D0F6A"/>
    <w:rsid w:val="006D1F4D"/>
    <w:rsid w:val="006D2CAD"/>
    <w:rsid w:val="006D40EA"/>
    <w:rsid w:val="006D53F6"/>
    <w:rsid w:val="006D59E3"/>
    <w:rsid w:val="006D6421"/>
    <w:rsid w:val="006D7E46"/>
    <w:rsid w:val="006E0B8C"/>
    <w:rsid w:val="006E1212"/>
    <w:rsid w:val="006E18F0"/>
    <w:rsid w:val="006E4F02"/>
    <w:rsid w:val="007003BB"/>
    <w:rsid w:val="00700ADA"/>
    <w:rsid w:val="007016F5"/>
    <w:rsid w:val="007027B1"/>
    <w:rsid w:val="0070699D"/>
    <w:rsid w:val="0070701E"/>
    <w:rsid w:val="00713DAF"/>
    <w:rsid w:val="007144FB"/>
    <w:rsid w:val="00717373"/>
    <w:rsid w:val="0072107C"/>
    <w:rsid w:val="00722B1F"/>
    <w:rsid w:val="00727101"/>
    <w:rsid w:val="0073171F"/>
    <w:rsid w:val="007338AC"/>
    <w:rsid w:val="00734512"/>
    <w:rsid w:val="00734CBB"/>
    <w:rsid w:val="007428D8"/>
    <w:rsid w:val="007459EE"/>
    <w:rsid w:val="007472E7"/>
    <w:rsid w:val="0075258D"/>
    <w:rsid w:val="0076342F"/>
    <w:rsid w:val="00764331"/>
    <w:rsid w:val="007819E1"/>
    <w:rsid w:val="00781CDB"/>
    <w:rsid w:val="00783ACC"/>
    <w:rsid w:val="00783ACF"/>
    <w:rsid w:val="0078419D"/>
    <w:rsid w:val="007866D0"/>
    <w:rsid w:val="0079113B"/>
    <w:rsid w:val="00793AFE"/>
    <w:rsid w:val="00793B1C"/>
    <w:rsid w:val="00796F38"/>
    <w:rsid w:val="00797A57"/>
    <w:rsid w:val="007A08FD"/>
    <w:rsid w:val="007A2178"/>
    <w:rsid w:val="007A5DCE"/>
    <w:rsid w:val="007B0CAE"/>
    <w:rsid w:val="007B0DFC"/>
    <w:rsid w:val="007C0D26"/>
    <w:rsid w:val="007C3CC4"/>
    <w:rsid w:val="007C5DBF"/>
    <w:rsid w:val="007D1FE6"/>
    <w:rsid w:val="007D4AAE"/>
    <w:rsid w:val="007E00A9"/>
    <w:rsid w:val="007E143D"/>
    <w:rsid w:val="007E153B"/>
    <w:rsid w:val="007E4D46"/>
    <w:rsid w:val="007E5251"/>
    <w:rsid w:val="007F34FD"/>
    <w:rsid w:val="007F3741"/>
    <w:rsid w:val="007F5765"/>
    <w:rsid w:val="00801D2C"/>
    <w:rsid w:val="0080210E"/>
    <w:rsid w:val="0081225A"/>
    <w:rsid w:val="0081366D"/>
    <w:rsid w:val="0082480E"/>
    <w:rsid w:val="008301BC"/>
    <w:rsid w:val="00832A3C"/>
    <w:rsid w:val="00841DC8"/>
    <w:rsid w:val="008427E7"/>
    <w:rsid w:val="00843734"/>
    <w:rsid w:val="008452A7"/>
    <w:rsid w:val="00847428"/>
    <w:rsid w:val="0085206A"/>
    <w:rsid w:val="00853E87"/>
    <w:rsid w:val="008567BB"/>
    <w:rsid w:val="00857854"/>
    <w:rsid w:val="008678B9"/>
    <w:rsid w:val="00872DC1"/>
    <w:rsid w:val="008743B6"/>
    <w:rsid w:val="008823CE"/>
    <w:rsid w:val="0088253B"/>
    <w:rsid w:val="00882B52"/>
    <w:rsid w:val="0088527D"/>
    <w:rsid w:val="008878DF"/>
    <w:rsid w:val="0089257D"/>
    <w:rsid w:val="00892FB3"/>
    <w:rsid w:val="00897A88"/>
    <w:rsid w:val="008A00AE"/>
    <w:rsid w:val="008A05AF"/>
    <w:rsid w:val="008A121D"/>
    <w:rsid w:val="008A2C48"/>
    <w:rsid w:val="008B37AB"/>
    <w:rsid w:val="008B4923"/>
    <w:rsid w:val="008B506E"/>
    <w:rsid w:val="008D14DB"/>
    <w:rsid w:val="008D50FD"/>
    <w:rsid w:val="008D64A1"/>
    <w:rsid w:val="008D7D7B"/>
    <w:rsid w:val="008E348F"/>
    <w:rsid w:val="008F736D"/>
    <w:rsid w:val="0090143A"/>
    <w:rsid w:val="009109C2"/>
    <w:rsid w:val="00910FCD"/>
    <w:rsid w:val="009125D0"/>
    <w:rsid w:val="009133EB"/>
    <w:rsid w:val="0091725C"/>
    <w:rsid w:val="009217F8"/>
    <w:rsid w:val="00921B27"/>
    <w:rsid w:val="009308C7"/>
    <w:rsid w:val="00941B8F"/>
    <w:rsid w:val="0094560F"/>
    <w:rsid w:val="00947247"/>
    <w:rsid w:val="009514C0"/>
    <w:rsid w:val="00951864"/>
    <w:rsid w:val="0096542D"/>
    <w:rsid w:val="00967AEC"/>
    <w:rsid w:val="00967FF3"/>
    <w:rsid w:val="00971155"/>
    <w:rsid w:val="00974344"/>
    <w:rsid w:val="0097503C"/>
    <w:rsid w:val="00980300"/>
    <w:rsid w:val="0098169A"/>
    <w:rsid w:val="00982269"/>
    <w:rsid w:val="00982F40"/>
    <w:rsid w:val="00984852"/>
    <w:rsid w:val="00984A7A"/>
    <w:rsid w:val="00986A7E"/>
    <w:rsid w:val="00993DAC"/>
    <w:rsid w:val="00996741"/>
    <w:rsid w:val="009A0B00"/>
    <w:rsid w:val="009A147D"/>
    <w:rsid w:val="009A4BD9"/>
    <w:rsid w:val="009B0998"/>
    <w:rsid w:val="009B2093"/>
    <w:rsid w:val="009B4573"/>
    <w:rsid w:val="009C04DD"/>
    <w:rsid w:val="009C07D2"/>
    <w:rsid w:val="009C1127"/>
    <w:rsid w:val="009C2676"/>
    <w:rsid w:val="009C6845"/>
    <w:rsid w:val="009D3A1D"/>
    <w:rsid w:val="009E43F5"/>
    <w:rsid w:val="009E486B"/>
    <w:rsid w:val="009E6419"/>
    <w:rsid w:val="009E787B"/>
    <w:rsid w:val="009F3E47"/>
    <w:rsid w:val="00A062B8"/>
    <w:rsid w:val="00A067F5"/>
    <w:rsid w:val="00A11F94"/>
    <w:rsid w:val="00A1399A"/>
    <w:rsid w:val="00A147F9"/>
    <w:rsid w:val="00A15CB3"/>
    <w:rsid w:val="00A17088"/>
    <w:rsid w:val="00A20FC3"/>
    <w:rsid w:val="00A21019"/>
    <w:rsid w:val="00A23282"/>
    <w:rsid w:val="00A2427F"/>
    <w:rsid w:val="00A244C1"/>
    <w:rsid w:val="00A30D79"/>
    <w:rsid w:val="00A312FD"/>
    <w:rsid w:val="00A325B4"/>
    <w:rsid w:val="00A3693A"/>
    <w:rsid w:val="00A37592"/>
    <w:rsid w:val="00A418A8"/>
    <w:rsid w:val="00A42876"/>
    <w:rsid w:val="00A44EF2"/>
    <w:rsid w:val="00A46A5A"/>
    <w:rsid w:val="00A46BA7"/>
    <w:rsid w:val="00A46D95"/>
    <w:rsid w:val="00A50C2F"/>
    <w:rsid w:val="00A53DF2"/>
    <w:rsid w:val="00A566F3"/>
    <w:rsid w:val="00A62317"/>
    <w:rsid w:val="00A62767"/>
    <w:rsid w:val="00A77777"/>
    <w:rsid w:val="00A8365C"/>
    <w:rsid w:val="00A86190"/>
    <w:rsid w:val="00A87D4A"/>
    <w:rsid w:val="00A9799D"/>
    <w:rsid w:val="00A97DBF"/>
    <w:rsid w:val="00AA2C7D"/>
    <w:rsid w:val="00AA7C34"/>
    <w:rsid w:val="00AB2682"/>
    <w:rsid w:val="00AB5B37"/>
    <w:rsid w:val="00AC5150"/>
    <w:rsid w:val="00AD0048"/>
    <w:rsid w:val="00AF0FDC"/>
    <w:rsid w:val="00AF20BA"/>
    <w:rsid w:val="00AF2BD0"/>
    <w:rsid w:val="00AF3913"/>
    <w:rsid w:val="00AF3FA4"/>
    <w:rsid w:val="00B114C5"/>
    <w:rsid w:val="00B12045"/>
    <w:rsid w:val="00B13034"/>
    <w:rsid w:val="00B14154"/>
    <w:rsid w:val="00B15396"/>
    <w:rsid w:val="00B16DBB"/>
    <w:rsid w:val="00B21C6F"/>
    <w:rsid w:val="00B23659"/>
    <w:rsid w:val="00B25625"/>
    <w:rsid w:val="00B26A50"/>
    <w:rsid w:val="00B40C80"/>
    <w:rsid w:val="00B42FC0"/>
    <w:rsid w:val="00B44682"/>
    <w:rsid w:val="00B53A8C"/>
    <w:rsid w:val="00B53B18"/>
    <w:rsid w:val="00B64160"/>
    <w:rsid w:val="00B64FA1"/>
    <w:rsid w:val="00B70F86"/>
    <w:rsid w:val="00B722E8"/>
    <w:rsid w:val="00B73606"/>
    <w:rsid w:val="00B84D56"/>
    <w:rsid w:val="00B86CAB"/>
    <w:rsid w:val="00B90D92"/>
    <w:rsid w:val="00BA3BD5"/>
    <w:rsid w:val="00BB2441"/>
    <w:rsid w:val="00BB3816"/>
    <w:rsid w:val="00BB4F4B"/>
    <w:rsid w:val="00BB73F7"/>
    <w:rsid w:val="00BC5A00"/>
    <w:rsid w:val="00BC7A9A"/>
    <w:rsid w:val="00BC7DCA"/>
    <w:rsid w:val="00BD3EDA"/>
    <w:rsid w:val="00BE580A"/>
    <w:rsid w:val="00BE6822"/>
    <w:rsid w:val="00BF2315"/>
    <w:rsid w:val="00BF24BA"/>
    <w:rsid w:val="00BF4E21"/>
    <w:rsid w:val="00C0350B"/>
    <w:rsid w:val="00C03ADB"/>
    <w:rsid w:val="00C03DAA"/>
    <w:rsid w:val="00C120A4"/>
    <w:rsid w:val="00C13E11"/>
    <w:rsid w:val="00C213D5"/>
    <w:rsid w:val="00C21453"/>
    <w:rsid w:val="00C23246"/>
    <w:rsid w:val="00C26E5F"/>
    <w:rsid w:val="00C40AA4"/>
    <w:rsid w:val="00C42844"/>
    <w:rsid w:val="00C43408"/>
    <w:rsid w:val="00C52557"/>
    <w:rsid w:val="00C56B02"/>
    <w:rsid w:val="00C61512"/>
    <w:rsid w:val="00C63F95"/>
    <w:rsid w:val="00C67B1C"/>
    <w:rsid w:val="00C72634"/>
    <w:rsid w:val="00C777CB"/>
    <w:rsid w:val="00C83F47"/>
    <w:rsid w:val="00C864D2"/>
    <w:rsid w:val="00C90645"/>
    <w:rsid w:val="00C921F7"/>
    <w:rsid w:val="00C94A2E"/>
    <w:rsid w:val="00C94BDA"/>
    <w:rsid w:val="00C95B3F"/>
    <w:rsid w:val="00C97468"/>
    <w:rsid w:val="00C97A79"/>
    <w:rsid w:val="00CA08FE"/>
    <w:rsid w:val="00CA49ED"/>
    <w:rsid w:val="00CA699E"/>
    <w:rsid w:val="00CB1392"/>
    <w:rsid w:val="00CB4D49"/>
    <w:rsid w:val="00CB6B42"/>
    <w:rsid w:val="00CB7577"/>
    <w:rsid w:val="00CC10D5"/>
    <w:rsid w:val="00CC7B00"/>
    <w:rsid w:val="00CD1310"/>
    <w:rsid w:val="00CD4543"/>
    <w:rsid w:val="00CE08F4"/>
    <w:rsid w:val="00CE1D2B"/>
    <w:rsid w:val="00CE5CD0"/>
    <w:rsid w:val="00CF101B"/>
    <w:rsid w:val="00CF2578"/>
    <w:rsid w:val="00CF3888"/>
    <w:rsid w:val="00CF3C58"/>
    <w:rsid w:val="00CF6138"/>
    <w:rsid w:val="00CF7470"/>
    <w:rsid w:val="00D01395"/>
    <w:rsid w:val="00D038F1"/>
    <w:rsid w:val="00D03DD5"/>
    <w:rsid w:val="00D03E3A"/>
    <w:rsid w:val="00D079CF"/>
    <w:rsid w:val="00D10160"/>
    <w:rsid w:val="00D118FF"/>
    <w:rsid w:val="00D20A91"/>
    <w:rsid w:val="00D25904"/>
    <w:rsid w:val="00D26076"/>
    <w:rsid w:val="00D272F7"/>
    <w:rsid w:val="00D3212C"/>
    <w:rsid w:val="00D359ED"/>
    <w:rsid w:val="00D41F6B"/>
    <w:rsid w:val="00D43E9E"/>
    <w:rsid w:val="00D45532"/>
    <w:rsid w:val="00D47C28"/>
    <w:rsid w:val="00D548E5"/>
    <w:rsid w:val="00D60C06"/>
    <w:rsid w:val="00D6113C"/>
    <w:rsid w:val="00D63A83"/>
    <w:rsid w:val="00D66055"/>
    <w:rsid w:val="00D67B6B"/>
    <w:rsid w:val="00D7000B"/>
    <w:rsid w:val="00D76199"/>
    <w:rsid w:val="00D76807"/>
    <w:rsid w:val="00D84816"/>
    <w:rsid w:val="00D90B38"/>
    <w:rsid w:val="00DA1BFD"/>
    <w:rsid w:val="00DA26E4"/>
    <w:rsid w:val="00DA758A"/>
    <w:rsid w:val="00DB055F"/>
    <w:rsid w:val="00DB099E"/>
    <w:rsid w:val="00DB29CB"/>
    <w:rsid w:val="00DB2C05"/>
    <w:rsid w:val="00DB343E"/>
    <w:rsid w:val="00DB3A27"/>
    <w:rsid w:val="00DB7972"/>
    <w:rsid w:val="00DC284C"/>
    <w:rsid w:val="00DC3A94"/>
    <w:rsid w:val="00DC500A"/>
    <w:rsid w:val="00DC701F"/>
    <w:rsid w:val="00DC7411"/>
    <w:rsid w:val="00DF0CD1"/>
    <w:rsid w:val="00DF5C71"/>
    <w:rsid w:val="00E00BC8"/>
    <w:rsid w:val="00E02615"/>
    <w:rsid w:val="00E06A6E"/>
    <w:rsid w:val="00E107E4"/>
    <w:rsid w:val="00E135A4"/>
    <w:rsid w:val="00E14CF0"/>
    <w:rsid w:val="00E167CD"/>
    <w:rsid w:val="00E21ED1"/>
    <w:rsid w:val="00E23958"/>
    <w:rsid w:val="00E23EF3"/>
    <w:rsid w:val="00E30627"/>
    <w:rsid w:val="00E3369F"/>
    <w:rsid w:val="00E33CC3"/>
    <w:rsid w:val="00E36297"/>
    <w:rsid w:val="00E50ADD"/>
    <w:rsid w:val="00E5671A"/>
    <w:rsid w:val="00E64F82"/>
    <w:rsid w:val="00E65F1E"/>
    <w:rsid w:val="00E73D90"/>
    <w:rsid w:val="00E74F3C"/>
    <w:rsid w:val="00E7765F"/>
    <w:rsid w:val="00E7769D"/>
    <w:rsid w:val="00E908BE"/>
    <w:rsid w:val="00E917C0"/>
    <w:rsid w:val="00E957B5"/>
    <w:rsid w:val="00E96B07"/>
    <w:rsid w:val="00EA1437"/>
    <w:rsid w:val="00EA381B"/>
    <w:rsid w:val="00EA44D1"/>
    <w:rsid w:val="00EA4D31"/>
    <w:rsid w:val="00EA5CD1"/>
    <w:rsid w:val="00EA6962"/>
    <w:rsid w:val="00EB205E"/>
    <w:rsid w:val="00EB28DA"/>
    <w:rsid w:val="00EB2EC3"/>
    <w:rsid w:val="00EB4520"/>
    <w:rsid w:val="00EB6CCE"/>
    <w:rsid w:val="00EB7898"/>
    <w:rsid w:val="00EC1BE3"/>
    <w:rsid w:val="00ED51EF"/>
    <w:rsid w:val="00EF1551"/>
    <w:rsid w:val="00EF1862"/>
    <w:rsid w:val="00EF5273"/>
    <w:rsid w:val="00EF6500"/>
    <w:rsid w:val="00F044E6"/>
    <w:rsid w:val="00F04905"/>
    <w:rsid w:val="00F05DA9"/>
    <w:rsid w:val="00F0644A"/>
    <w:rsid w:val="00F112F5"/>
    <w:rsid w:val="00F1171A"/>
    <w:rsid w:val="00F12B8E"/>
    <w:rsid w:val="00F21E0E"/>
    <w:rsid w:val="00F23442"/>
    <w:rsid w:val="00F24A25"/>
    <w:rsid w:val="00F30082"/>
    <w:rsid w:val="00F346F6"/>
    <w:rsid w:val="00F35224"/>
    <w:rsid w:val="00F36631"/>
    <w:rsid w:val="00F36769"/>
    <w:rsid w:val="00F4390F"/>
    <w:rsid w:val="00F44166"/>
    <w:rsid w:val="00F47856"/>
    <w:rsid w:val="00F500F6"/>
    <w:rsid w:val="00F50E45"/>
    <w:rsid w:val="00F50F0E"/>
    <w:rsid w:val="00F52147"/>
    <w:rsid w:val="00F544E3"/>
    <w:rsid w:val="00F5561C"/>
    <w:rsid w:val="00F56BFC"/>
    <w:rsid w:val="00F6049F"/>
    <w:rsid w:val="00F62ADB"/>
    <w:rsid w:val="00F664DB"/>
    <w:rsid w:val="00F7029F"/>
    <w:rsid w:val="00F7194A"/>
    <w:rsid w:val="00F747D7"/>
    <w:rsid w:val="00F7480F"/>
    <w:rsid w:val="00F76780"/>
    <w:rsid w:val="00F80625"/>
    <w:rsid w:val="00F80EF4"/>
    <w:rsid w:val="00F81504"/>
    <w:rsid w:val="00F87222"/>
    <w:rsid w:val="00F932D6"/>
    <w:rsid w:val="00F957C6"/>
    <w:rsid w:val="00FA2BBF"/>
    <w:rsid w:val="00FA3234"/>
    <w:rsid w:val="00FA381E"/>
    <w:rsid w:val="00FA3895"/>
    <w:rsid w:val="00FA3FBA"/>
    <w:rsid w:val="00FA4773"/>
    <w:rsid w:val="00FA5BF3"/>
    <w:rsid w:val="00FA7804"/>
    <w:rsid w:val="00FA7DE5"/>
    <w:rsid w:val="00FB3F33"/>
    <w:rsid w:val="00FB3FF3"/>
    <w:rsid w:val="00FB5B25"/>
    <w:rsid w:val="00FB7282"/>
    <w:rsid w:val="00FB76D6"/>
    <w:rsid w:val="00FC34FD"/>
    <w:rsid w:val="00FC51C8"/>
    <w:rsid w:val="00FD5017"/>
    <w:rsid w:val="00FE0D24"/>
    <w:rsid w:val="00FE0E8C"/>
    <w:rsid w:val="00FE3491"/>
    <w:rsid w:val="00FF017F"/>
    <w:rsid w:val="00FF6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B1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F6A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9"/>
    <w:qFormat/>
    <w:rsid w:val="00B53B18"/>
    <w:pPr>
      <w:spacing w:after="75"/>
      <w:jc w:val="center"/>
      <w:outlineLvl w:val="2"/>
    </w:pPr>
    <w:rPr>
      <w:rFonts w:ascii="Verdana" w:hAnsi="Verdana"/>
      <w:b/>
      <w:bCs/>
      <w:color w:val="983F0C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5F8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locked/>
    <w:rsid w:val="00CF101B"/>
    <w:rPr>
      <w:rFonts w:ascii="Verdana" w:hAnsi="Verdana" w:cs="Times New Roman"/>
      <w:b/>
      <w:bCs/>
      <w:color w:val="983F0C"/>
      <w:sz w:val="18"/>
      <w:szCs w:val="18"/>
      <w:lang w:val="ru-RU" w:eastAsia="ru-RU" w:bidi="ar-SA"/>
    </w:rPr>
  </w:style>
  <w:style w:type="paragraph" w:customStyle="1" w:styleId="CharChar">
    <w:name w:val="Char Char Знак Знак Знак"/>
    <w:basedOn w:val="a"/>
    <w:uiPriority w:val="99"/>
    <w:rsid w:val="00B53B18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styleId="a3">
    <w:name w:val="Strong"/>
    <w:basedOn w:val="a0"/>
    <w:uiPriority w:val="99"/>
    <w:qFormat/>
    <w:rsid w:val="00B53B18"/>
    <w:rPr>
      <w:rFonts w:ascii="Verdana" w:hAnsi="Verdana" w:cs="Times New Roman"/>
      <w:b/>
      <w:bCs/>
    </w:rPr>
  </w:style>
  <w:style w:type="paragraph" w:styleId="a4">
    <w:name w:val="Normal (Web)"/>
    <w:basedOn w:val="a"/>
    <w:uiPriority w:val="99"/>
    <w:rsid w:val="00B53B18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pagettl">
    <w:name w:val="pagettl"/>
    <w:basedOn w:val="a"/>
    <w:uiPriority w:val="99"/>
    <w:rsid w:val="00B53B18"/>
    <w:pPr>
      <w:spacing w:before="150" w:after="60"/>
    </w:pPr>
    <w:rPr>
      <w:rFonts w:ascii="Verdana" w:hAnsi="Verdana"/>
      <w:b/>
      <w:bCs/>
      <w:color w:val="983F0C"/>
      <w:sz w:val="18"/>
      <w:szCs w:val="18"/>
    </w:rPr>
  </w:style>
  <w:style w:type="paragraph" w:styleId="a5">
    <w:name w:val="Block Text"/>
    <w:basedOn w:val="a"/>
    <w:uiPriority w:val="99"/>
    <w:rsid w:val="00B53B18"/>
    <w:pPr>
      <w:widowControl w:val="0"/>
      <w:shd w:val="clear" w:color="auto" w:fill="FFFFFF"/>
      <w:autoSpaceDE w:val="0"/>
      <w:autoSpaceDN w:val="0"/>
      <w:adjustRightInd w:val="0"/>
      <w:spacing w:line="278" w:lineRule="atLeast"/>
      <w:ind w:left="5" w:right="379" w:firstLine="221"/>
      <w:jc w:val="both"/>
    </w:pPr>
    <w:rPr>
      <w:b/>
      <w:color w:val="000000"/>
      <w:w w:val="80"/>
      <w:sz w:val="28"/>
      <w:szCs w:val="20"/>
    </w:rPr>
  </w:style>
  <w:style w:type="paragraph" w:customStyle="1" w:styleId="ConsPlusNormal">
    <w:name w:val="ConsPlusNormal"/>
    <w:link w:val="ConsPlusNormal0"/>
    <w:uiPriority w:val="99"/>
    <w:rsid w:val="00B53B1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rsid w:val="00B53B1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45F83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53B18"/>
    <w:rPr>
      <w:rFonts w:cs="Times New Roman"/>
    </w:rPr>
  </w:style>
  <w:style w:type="paragraph" w:customStyle="1" w:styleId="cb">
    <w:name w:val="cb"/>
    <w:basedOn w:val="a"/>
    <w:uiPriority w:val="99"/>
    <w:rsid w:val="00B53B18"/>
    <w:pPr>
      <w:spacing w:before="100" w:beforeAutospacing="1" w:after="100" w:afterAutospacing="1"/>
      <w:jc w:val="center"/>
    </w:pPr>
    <w:rPr>
      <w:b/>
      <w:bCs/>
    </w:rPr>
  </w:style>
  <w:style w:type="paragraph" w:customStyle="1" w:styleId="text">
    <w:name w:val="text"/>
    <w:basedOn w:val="a"/>
    <w:link w:val="text0"/>
    <w:uiPriority w:val="99"/>
    <w:rsid w:val="00B53B18"/>
    <w:pPr>
      <w:ind w:firstLine="450"/>
      <w:jc w:val="both"/>
    </w:pPr>
    <w:rPr>
      <w:rFonts w:ascii="Arial" w:hAnsi="Arial" w:cs="Arial"/>
      <w:color w:val="FFFFFF"/>
      <w:sz w:val="20"/>
      <w:szCs w:val="20"/>
    </w:rPr>
  </w:style>
  <w:style w:type="character" w:customStyle="1" w:styleId="text0">
    <w:name w:val="text Знак"/>
    <w:basedOn w:val="a0"/>
    <w:link w:val="text"/>
    <w:uiPriority w:val="99"/>
    <w:locked/>
    <w:rsid w:val="00B53B18"/>
    <w:rPr>
      <w:rFonts w:ascii="Arial" w:hAnsi="Arial" w:cs="Arial"/>
      <w:color w:val="FFFFFF"/>
      <w:lang w:val="ru-RU" w:eastAsia="ru-RU" w:bidi="ar-SA"/>
    </w:rPr>
  </w:style>
  <w:style w:type="table" w:styleId="a9">
    <w:name w:val="Table Grid"/>
    <w:basedOn w:val="a1"/>
    <w:uiPriority w:val="99"/>
    <w:rsid w:val="0061046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6104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45F83"/>
    <w:rPr>
      <w:rFonts w:cs="Times New Roman"/>
      <w:sz w:val="2"/>
    </w:rPr>
  </w:style>
  <w:style w:type="paragraph" w:customStyle="1" w:styleId="CharChar1">
    <w:name w:val="Char Char Знак Знак Знак1"/>
    <w:basedOn w:val="a"/>
    <w:uiPriority w:val="99"/>
    <w:rsid w:val="00986A7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c">
    <w:name w:val="footer"/>
    <w:basedOn w:val="a"/>
    <w:link w:val="ad"/>
    <w:uiPriority w:val="99"/>
    <w:rsid w:val="00DB34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982F40"/>
    <w:rPr>
      <w:rFonts w:cs="Times New Roman"/>
      <w:sz w:val="24"/>
      <w:szCs w:val="24"/>
      <w:lang w:val="ru-RU" w:eastAsia="ru-RU" w:bidi="ar-SA"/>
    </w:rPr>
  </w:style>
  <w:style w:type="paragraph" w:styleId="ae">
    <w:name w:val="footnote text"/>
    <w:basedOn w:val="a"/>
    <w:link w:val="af"/>
    <w:uiPriority w:val="99"/>
    <w:semiHidden/>
    <w:rsid w:val="00C97A79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locked/>
    <w:rsid w:val="00C97A79"/>
    <w:rPr>
      <w:rFonts w:cs="Times New Roman"/>
      <w:lang w:val="ru-RU" w:eastAsia="ru-RU" w:bidi="ar-SA"/>
    </w:rPr>
  </w:style>
  <w:style w:type="character" w:styleId="af0">
    <w:name w:val="footnote reference"/>
    <w:basedOn w:val="a0"/>
    <w:uiPriority w:val="99"/>
    <w:semiHidden/>
    <w:rsid w:val="00C97A79"/>
    <w:rPr>
      <w:rFonts w:cs="Times New Roman"/>
      <w:vertAlign w:val="superscript"/>
    </w:rPr>
  </w:style>
  <w:style w:type="paragraph" w:customStyle="1" w:styleId="af1">
    <w:name w:val="ЭЭГ"/>
    <w:basedOn w:val="a"/>
    <w:uiPriority w:val="99"/>
    <w:rsid w:val="00C97A79"/>
    <w:pPr>
      <w:spacing w:line="360" w:lineRule="auto"/>
      <w:ind w:firstLine="720"/>
      <w:jc w:val="both"/>
    </w:pPr>
  </w:style>
  <w:style w:type="paragraph" w:styleId="af2">
    <w:name w:val="Body Text Indent"/>
    <w:basedOn w:val="a"/>
    <w:link w:val="af3"/>
    <w:uiPriority w:val="99"/>
    <w:rsid w:val="00F52147"/>
    <w:pPr>
      <w:spacing w:after="120" w:line="312" w:lineRule="auto"/>
      <w:ind w:left="283"/>
      <w:jc w:val="both"/>
    </w:pPr>
    <w:rPr>
      <w:sz w:val="28"/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445F83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C1B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1">
    <w:name w:val="Body Text 3"/>
    <w:basedOn w:val="a"/>
    <w:link w:val="32"/>
    <w:uiPriority w:val="99"/>
    <w:rsid w:val="0008291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45F83"/>
    <w:rPr>
      <w:rFonts w:cs="Times New Roman"/>
      <w:sz w:val="16"/>
      <w:szCs w:val="16"/>
    </w:rPr>
  </w:style>
  <w:style w:type="paragraph" w:customStyle="1" w:styleId="af4">
    <w:name w:val="Знак"/>
    <w:basedOn w:val="a"/>
    <w:uiPriority w:val="99"/>
    <w:rsid w:val="0008291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5">
    <w:name w:val="Body Text"/>
    <w:aliases w:val="Основной текст Знак1 Знак,Основной текст Знак1 Знак Знак,Основной текст Знак1 Знак Знак Знак,Основной текст Знак1 Знак Знак Знак Знак"/>
    <w:basedOn w:val="a"/>
    <w:link w:val="af6"/>
    <w:uiPriority w:val="99"/>
    <w:rsid w:val="001F6605"/>
    <w:pPr>
      <w:spacing w:after="120"/>
    </w:pPr>
  </w:style>
  <w:style w:type="character" w:customStyle="1" w:styleId="af6">
    <w:name w:val="Основной текст Знак"/>
    <w:aliases w:val="Основной текст Знак1 Знак Знак1,Основной текст Знак1 Знак Знак Знак1,Основной текст Знак1 Знак Знак Знак Знак2,Основной текст Знак1 Знак Знак Знак Знак Знак1"/>
    <w:basedOn w:val="a0"/>
    <w:link w:val="af5"/>
    <w:uiPriority w:val="99"/>
    <w:locked/>
    <w:rsid w:val="00F80EF4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Основной текст Знак1 Знак Знак Знак Знак Знак"/>
    <w:aliases w:val="Основной текст Знак1 Знак Знак Знак Знак1"/>
    <w:basedOn w:val="a0"/>
    <w:uiPriority w:val="99"/>
    <w:rsid w:val="00C13E11"/>
    <w:rPr>
      <w:rFonts w:cs="Times New Roman"/>
      <w:sz w:val="24"/>
      <w:szCs w:val="24"/>
      <w:lang w:val="ru-RU" w:eastAsia="ru-RU" w:bidi="ar-SA"/>
    </w:rPr>
  </w:style>
  <w:style w:type="character" w:customStyle="1" w:styleId="af7">
    <w:name w:val="Цветовое выделение"/>
    <w:uiPriority w:val="99"/>
    <w:rsid w:val="00D25904"/>
    <w:rPr>
      <w:b/>
      <w:color w:val="000080"/>
    </w:rPr>
  </w:style>
  <w:style w:type="paragraph" w:customStyle="1" w:styleId="110">
    <w:name w:val="Знак Знак1 Знак Знак Знак Знак Знак Знак1 Знак"/>
    <w:basedOn w:val="a"/>
    <w:uiPriority w:val="99"/>
    <w:rsid w:val="00982F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8">
    <w:name w:val="Hyperlink"/>
    <w:basedOn w:val="a0"/>
    <w:uiPriority w:val="99"/>
    <w:rsid w:val="00982F40"/>
    <w:rPr>
      <w:rFonts w:cs="Times New Roman"/>
      <w:color w:val="0000FF"/>
      <w:u w:val="single"/>
    </w:rPr>
  </w:style>
  <w:style w:type="paragraph" w:styleId="af9">
    <w:name w:val="Title"/>
    <w:basedOn w:val="a"/>
    <w:link w:val="afa"/>
    <w:uiPriority w:val="99"/>
    <w:qFormat/>
    <w:rsid w:val="00982F40"/>
    <w:pPr>
      <w:jc w:val="center"/>
    </w:pPr>
    <w:rPr>
      <w:szCs w:val="20"/>
    </w:rPr>
  </w:style>
  <w:style w:type="character" w:customStyle="1" w:styleId="afa">
    <w:name w:val="Название Знак"/>
    <w:basedOn w:val="a0"/>
    <w:link w:val="af9"/>
    <w:uiPriority w:val="99"/>
    <w:locked/>
    <w:rsid w:val="00982F40"/>
    <w:rPr>
      <w:rFonts w:cs="Times New Roman"/>
      <w:sz w:val="24"/>
      <w:lang w:val="ru-RU" w:eastAsia="ru-RU" w:bidi="ar-SA"/>
    </w:rPr>
  </w:style>
  <w:style w:type="paragraph" w:styleId="2">
    <w:name w:val="Body Text Indent 2"/>
    <w:basedOn w:val="a"/>
    <w:link w:val="20"/>
    <w:uiPriority w:val="99"/>
    <w:rsid w:val="00982F4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82F40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982F40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82F40"/>
    <w:rPr>
      <w:rFonts w:ascii="Arial" w:hAnsi="Arial" w:cs="Arial"/>
      <w:lang w:val="ru-RU" w:eastAsia="ru-RU" w:bidi="ar-SA"/>
    </w:rPr>
  </w:style>
  <w:style w:type="character" w:customStyle="1" w:styleId="afb">
    <w:name w:val="Основной текст Знак Знак"/>
    <w:basedOn w:val="a0"/>
    <w:uiPriority w:val="99"/>
    <w:rsid w:val="00982F40"/>
    <w:rPr>
      <w:rFonts w:cs="Times New Roman"/>
      <w:sz w:val="28"/>
      <w:lang w:val="ru-RU" w:eastAsia="ru-RU" w:bidi="ar-SA"/>
    </w:rPr>
  </w:style>
  <w:style w:type="character" w:customStyle="1" w:styleId="afc">
    <w:name w:val="Гипертекстовая ссылка"/>
    <w:basedOn w:val="af7"/>
    <w:uiPriority w:val="99"/>
    <w:rsid w:val="00982F40"/>
    <w:rPr>
      <w:rFonts w:cs="Times New Roman"/>
      <w:bCs/>
      <w:color w:val="008000"/>
    </w:rPr>
  </w:style>
  <w:style w:type="character" w:customStyle="1" w:styleId="4">
    <w:name w:val="Знак Знак4"/>
    <w:uiPriority w:val="99"/>
    <w:rsid w:val="002F1A3F"/>
    <w:rPr>
      <w:rFonts w:ascii="Verdana" w:hAnsi="Verdana"/>
      <w:b/>
      <w:color w:val="983F0C"/>
      <w:sz w:val="18"/>
      <w:lang w:val="ru-RU" w:eastAsia="ru-RU"/>
    </w:rPr>
  </w:style>
  <w:style w:type="character" w:customStyle="1" w:styleId="41">
    <w:name w:val="Знак Знак41"/>
    <w:uiPriority w:val="99"/>
    <w:rsid w:val="001C511D"/>
    <w:rPr>
      <w:rFonts w:ascii="Verdana" w:hAnsi="Verdana"/>
      <w:b/>
      <w:color w:val="983F0C"/>
      <w:sz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8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5866</Words>
  <Characters>33440</Characters>
  <Application>Microsoft Office Word</Application>
  <DocSecurity>0</DocSecurity>
  <Lines>278</Lines>
  <Paragraphs>78</Paragraphs>
  <ScaleCrop>false</ScaleCrop>
  <Company>Администрация</Company>
  <LinksUpToDate>false</LinksUpToDate>
  <CharactersWithSpaces>39228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Бурова</dc:creator>
  <cp:lastModifiedBy>User</cp:lastModifiedBy>
  <cp:revision>2</cp:revision>
  <cp:lastPrinted>2014-11-28T08:57:00Z</cp:lastPrinted>
  <dcterms:created xsi:type="dcterms:W3CDTF">2016-03-03T12:12:00Z</dcterms:created>
  <dcterms:modified xsi:type="dcterms:W3CDTF">2016-03-03T12:12:00Z</dcterms:modified>
</cp:coreProperties>
</file>